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2225F" w:rsidRDefault="00D872AD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E5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05E5E">
        <w:rPr>
          <w:sz w:val="28"/>
          <w:szCs w:val="28"/>
        </w:rPr>
        <w:t>декабря 2018 года № 1095</w:t>
      </w:r>
    </w:p>
    <w:p w:rsidR="00605E5E" w:rsidRDefault="00605E5E" w:rsidP="00FA1C11">
      <w:pPr>
        <w:widowControl w:val="0"/>
        <w:ind w:left="5529"/>
        <w:jc w:val="center"/>
        <w:rPr>
          <w:sz w:val="28"/>
          <w:szCs w:val="28"/>
        </w:rPr>
      </w:pP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  <w:r w:rsidR="00A10B92">
        <w:rPr>
          <w:sz w:val="28"/>
          <w:szCs w:val="28"/>
        </w:rPr>
        <w:t>-2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D872AD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FE9">
        <w:rPr>
          <w:sz w:val="28"/>
          <w:szCs w:val="28"/>
        </w:rPr>
        <w:t>12</w:t>
      </w:r>
      <w:r w:rsidR="00FA1C11" w:rsidRPr="00FA1C11">
        <w:rPr>
          <w:sz w:val="28"/>
          <w:szCs w:val="28"/>
        </w:rPr>
        <w:t xml:space="preserve"> </w:t>
      </w:r>
      <w:r w:rsidR="00AD2FE9">
        <w:rPr>
          <w:sz w:val="28"/>
          <w:szCs w:val="28"/>
        </w:rPr>
        <w:t xml:space="preserve">февраля </w:t>
      </w:r>
      <w:r w:rsidR="00FA1C11" w:rsidRPr="00FA1C11">
        <w:rPr>
          <w:sz w:val="28"/>
          <w:szCs w:val="28"/>
        </w:rPr>
        <w:t>201</w:t>
      </w:r>
      <w:r w:rsidR="00AD2FE9">
        <w:rPr>
          <w:sz w:val="28"/>
          <w:szCs w:val="28"/>
        </w:rPr>
        <w:t xml:space="preserve">8 </w:t>
      </w:r>
      <w:r w:rsidR="00FA1C11" w:rsidRPr="00FA1C11">
        <w:rPr>
          <w:sz w:val="28"/>
          <w:szCs w:val="28"/>
        </w:rPr>
        <w:t xml:space="preserve">года № </w:t>
      </w:r>
      <w:r w:rsidR="00AD2FE9">
        <w:rPr>
          <w:sz w:val="28"/>
          <w:szCs w:val="28"/>
        </w:rPr>
        <w:t>166</w:t>
      </w:r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соответствии</w:t>
      </w:r>
      <w:proofErr w:type="gramEnd"/>
      <w:r w:rsidRPr="00981B64">
        <w:rPr>
          <w:sz w:val="28"/>
          <w:szCs w:val="28"/>
        </w:rPr>
        <w:t xml:space="preserve">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="009458E8">
        <w:rPr>
          <w:sz w:val="28"/>
          <w:szCs w:val="28"/>
          <w:lang w:val="kk-KZ"/>
        </w:rPr>
        <w:t>0</w:t>
      </w:r>
      <w:r w:rsidR="00242A1D">
        <w:rPr>
          <w:sz w:val="28"/>
          <w:szCs w:val="28"/>
          <w:lang w:val="kk-KZ"/>
        </w:rPr>
        <w:t>9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DD197F" w:rsidRPr="00981B64" w:rsidRDefault="00CB459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 xml:space="preserve">применяются арифметические знаки: «+» – </w:t>
      </w:r>
      <w:r w:rsidR="00DD197F" w:rsidRPr="00981B64">
        <w:rPr>
          <w:sz w:val="28"/>
          <w:szCs w:val="28"/>
        </w:rPr>
        <w:lastRenderedPageBreak/>
        <w:t>плюс</w:t>
      </w:r>
      <w:proofErr w:type="gramStart"/>
      <w:r w:rsidR="00DD197F" w:rsidRPr="00981B64">
        <w:rPr>
          <w:sz w:val="28"/>
          <w:szCs w:val="28"/>
        </w:rPr>
        <w:t>; «</w:t>
      </w:r>
      <w:proofErr w:type="gramEnd"/>
      <w:r w:rsidR="00DD197F" w:rsidRPr="00981B64">
        <w:rPr>
          <w:sz w:val="28"/>
          <w:szCs w:val="28"/>
        </w:rPr>
        <w:t>–» – минус; «х» – умножение; «/» – деление; «=» – равно.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981B64">
        <w:rPr>
          <w:sz w:val="28"/>
          <w:szCs w:val="28"/>
        </w:rPr>
        <w:t>«–</w:t>
      </w:r>
      <w:proofErr w:type="gramEnd"/>
      <w:r w:rsidRPr="00981B64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  <w:proofErr w:type="gramEnd"/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proofErr w:type="gramStart"/>
      <w:r w:rsidR="00EF76B8" w:rsidRPr="00110633">
        <w:rPr>
          <w:sz w:val="28"/>
          <w:szCs w:val="28"/>
        </w:rPr>
        <w:t>допускающем</w:t>
      </w:r>
      <w:proofErr w:type="gramEnd"/>
      <w:r w:rsidR="00EF76B8" w:rsidRPr="00110633">
        <w:rPr>
          <w:sz w:val="28"/>
          <w:szCs w:val="28"/>
        </w:rPr>
        <w:t xml:space="preserve">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CB05B1">
        <w:rPr>
          <w:sz w:val="28"/>
          <w:szCs w:val="28"/>
        </w:rPr>
        <w:t>номер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</w:t>
      </w:r>
      <w:proofErr w:type="gramStart"/>
      <w:r w:rsidRPr="00981B64">
        <w:rPr>
          <w:sz w:val="28"/>
          <w:szCs w:val="28"/>
        </w:rPr>
        <w:t>бизнес-идентификационный</w:t>
      </w:r>
      <w:proofErr w:type="gramEnd"/>
      <w:r w:rsidRPr="00981B64">
        <w:rPr>
          <w:sz w:val="28"/>
          <w:szCs w:val="28"/>
        </w:rPr>
        <w:t xml:space="preserve">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F87189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76B8">
        <w:rPr>
          <w:sz w:val="28"/>
          <w:szCs w:val="28"/>
        </w:rPr>
        <w:t>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 w:rsidR="00EF76B8">
        <w:rPr>
          <w:sz w:val="28"/>
          <w:szCs w:val="28"/>
        </w:rPr>
        <w:t xml:space="preserve">фамилия, имя, отчество (при </w:t>
      </w:r>
      <w:r w:rsidR="00EF76B8">
        <w:rPr>
          <w:sz w:val="28"/>
          <w:szCs w:val="28"/>
        </w:rPr>
        <w:lastRenderedPageBreak/>
        <w:t>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С;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  <w:proofErr w:type="gramEnd"/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1C65F3">
        <w:rPr>
          <w:sz w:val="28"/>
          <w:szCs w:val="28"/>
        </w:rPr>
        <w:t>С</w:t>
      </w:r>
      <w:proofErr w:type="gramEnd"/>
      <w:r w:rsidR="00E01FBB">
        <w:rPr>
          <w:sz w:val="28"/>
          <w:szCs w:val="28"/>
        </w:rPr>
        <w:t xml:space="preserve"> </w:t>
      </w:r>
      <w:r w:rsidR="007B1F12">
        <w:rPr>
          <w:sz w:val="28"/>
          <w:szCs w:val="28"/>
        </w:rPr>
        <w:t xml:space="preserve">– </w:t>
      </w:r>
      <w:proofErr w:type="gramStart"/>
      <w:r w:rsidR="00E01FBB">
        <w:rPr>
          <w:sz w:val="28"/>
          <w:szCs w:val="28"/>
        </w:rPr>
        <w:t>налогоплательщик</w:t>
      </w:r>
      <w:proofErr w:type="gramEnd"/>
      <w:r w:rsidR="00E01FBB">
        <w:rPr>
          <w:sz w:val="28"/>
          <w:szCs w:val="28"/>
        </w:rPr>
        <w:t xml:space="preserve">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Обязательной отметке подлежит одна из ячеек, в зависимости от того по какой деятель</w:t>
      </w:r>
      <w:r w:rsidR="00CA0850">
        <w:rPr>
          <w:sz w:val="28"/>
          <w:szCs w:val="28"/>
        </w:rPr>
        <w:t>ности представляется декларация;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строка заполняется </w:t>
      </w:r>
      <w:proofErr w:type="spellStart"/>
      <w:r w:rsidRPr="00981B64">
        <w:rPr>
          <w:snapToGrid w:val="0"/>
          <w:sz w:val="28"/>
          <w:szCs w:val="28"/>
        </w:rPr>
        <w:t>недропользователем</w:t>
      </w:r>
      <w:proofErr w:type="spellEnd"/>
      <w:r w:rsidRPr="00981B64">
        <w:rPr>
          <w:snapToGrid w:val="0"/>
          <w:sz w:val="28"/>
          <w:szCs w:val="28"/>
        </w:rPr>
        <w:t xml:space="preserve">, </w:t>
      </w:r>
      <w:proofErr w:type="gramStart"/>
      <w:r w:rsidRPr="00981B64">
        <w:rPr>
          <w:snapToGrid w:val="0"/>
          <w:sz w:val="28"/>
          <w:szCs w:val="28"/>
        </w:rPr>
        <w:t>осуществляющим</w:t>
      </w:r>
      <w:proofErr w:type="gramEnd"/>
      <w:r w:rsidRPr="00981B64">
        <w:rPr>
          <w:snapToGrid w:val="0"/>
          <w:sz w:val="28"/>
          <w:szCs w:val="28"/>
        </w:rPr>
        <w:t xml:space="preserve">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="00CA0850">
        <w:rPr>
          <w:snapToGrid w:val="0"/>
          <w:sz w:val="28"/>
          <w:szCs w:val="28"/>
        </w:rPr>
        <w:t xml:space="preserve"> Налогового кодекса.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</w:t>
      </w:r>
      <w:proofErr w:type="spellStart"/>
      <w:r w:rsidRPr="00981B64">
        <w:rPr>
          <w:sz w:val="28"/>
          <w:szCs w:val="28"/>
        </w:rPr>
        <w:t>недропользователем</w:t>
      </w:r>
      <w:proofErr w:type="spellEnd"/>
      <w:r w:rsidRPr="00981B64">
        <w:rPr>
          <w:sz w:val="28"/>
          <w:szCs w:val="28"/>
        </w:rPr>
        <w:t xml:space="preserve">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и В обязательно указывается номер и дата заключения 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</w:t>
      </w:r>
      <w:r w:rsidRPr="00981B64">
        <w:rPr>
          <w:snapToGrid w:val="0"/>
          <w:sz w:val="28"/>
          <w:szCs w:val="28"/>
        </w:rPr>
        <w:lastRenderedPageBreak/>
        <w:t>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proofErr w:type="gramStart"/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>ем</w:t>
      </w:r>
      <w:proofErr w:type="gramEnd"/>
      <w:r w:rsidR="00461FB3" w:rsidRPr="00981B64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="00704D1A">
        <w:rPr>
          <w:snapToGrid w:val="0"/>
          <w:sz w:val="28"/>
          <w:szCs w:val="28"/>
          <w:lang w:eastAsia="ko-KR"/>
        </w:rPr>
        <w:t>;</w:t>
      </w:r>
      <w:proofErr w:type="gramEnd"/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</w:t>
      </w:r>
      <w:proofErr w:type="gramStart"/>
      <w:r w:rsidRPr="00A06DAE">
        <w:rPr>
          <w:color w:val="000000"/>
          <w:sz w:val="28"/>
          <w:szCs w:val="28"/>
        </w:rPr>
        <w:t>счет-фактуры</w:t>
      </w:r>
      <w:proofErr w:type="gramEnd"/>
      <w:r w:rsidRPr="00A06DAE">
        <w:rPr>
          <w:color w:val="000000"/>
          <w:sz w:val="28"/>
          <w:szCs w:val="28"/>
        </w:rPr>
        <w:t xml:space="preserve">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</w:t>
      </w:r>
      <w:proofErr w:type="gramStart"/>
      <w:r w:rsidR="00CB459F">
        <w:rPr>
          <w:color w:val="000000"/>
          <w:sz w:val="28"/>
          <w:szCs w:val="28"/>
        </w:rPr>
        <w:t>счет-фактуры</w:t>
      </w:r>
      <w:proofErr w:type="gramEnd"/>
      <w:r w:rsidR="00CB459F">
        <w:rPr>
          <w:color w:val="000000"/>
          <w:sz w:val="28"/>
          <w:szCs w:val="28"/>
        </w:rPr>
        <w:t>. В зависимости от</w:t>
      </w:r>
      <w:r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</w:t>
      </w:r>
      <w:proofErr w:type="gramStart"/>
      <w:r w:rsidRPr="00A06DAE">
        <w:rPr>
          <w:color w:val="000000"/>
          <w:sz w:val="28"/>
          <w:szCs w:val="28"/>
        </w:rPr>
        <w:t>,</w:t>
      </w:r>
      <w:proofErr w:type="gramEnd"/>
      <w:r w:rsidR="00CA0850">
        <w:rPr>
          <w:color w:val="000000"/>
          <w:sz w:val="28"/>
          <w:szCs w:val="28"/>
        </w:rPr>
        <w:t xml:space="preserve"> если в налоговом периоде счета-</w:t>
      </w:r>
      <w:r w:rsidRPr="00A06DAE">
        <w:rPr>
          <w:color w:val="000000"/>
          <w:sz w:val="28"/>
          <w:szCs w:val="28"/>
        </w:rPr>
        <w:t>фактуры получены и на бумажном носителе и в электронном виде, то отмечаются обе ячейки</w:t>
      </w:r>
      <w:r w:rsidR="00CA0850">
        <w:rPr>
          <w:snapToGrid w:val="0"/>
          <w:sz w:val="28"/>
          <w:szCs w:val="28"/>
          <w:lang w:eastAsia="ko-KR"/>
        </w:rPr>
        <w:t>.</w:t>
      </w:r>
    </w:p>
    <w:p w:rsidR="000D6CD5" w:rsidRPr="000D6CD5" w:rsidRDefault="00595072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2E79F8">
      <w:pPr>
        <w:pStyle w:val="a9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>в строке 300.00.001</w:t>
      </w:r>
      <w:proofErr w:type="gramStart"/>
      <w:r w:rsidRPr="000D6CD5">
        <w:rPr>
          <w:sz w:val="28"/>
          <w:szCs w:val="28"/>
        </w:rPr>
        <w:t xml:space="preserve"> А</w:t>
      </w:r>
      <w:proofErr w:type="gramEnd"/>
      <w:r w:rsidRPr="000D6CD5">
        <w:rPr>
          <w:sz w:val="28"/>
          <w:szCs w:val="28"/>
        </w:rPr>
        <w:t xml:space="preserve">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981B64">
        <w:rPr>
          <w:sz w:val="28"/>
          <w:szCs w:val="28"/>
        </w:rPr>
        <w:t>Недропользователи</w:t>
      </w:r>
      <w:proofErr w:type="spellEnd"/>
      <w:r w:rsidRPr="00981B64">
        <w:rPr>
          <w:sz w:val="28"/>
          <w:szCs w:val="28"/>
        </w:rPr>
        <w:t xml:space="preserve">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</w:t>
      </w:r>
      <w:r w:rsidRPr="00981B64">
        <w:rPr>
          <w:snapToGrid w:val="0"/>
          <w:sz w:val="28"/>
          <w:szCs w:val="28"/>
        </w:rPr>
        <w:lastRenderedPageBreak/>
        <w:t xml:space="preserve">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>ротов по реализации товаров, работ, услуг, облагаемых НДС, по которым произведена выписка счетов-фактур;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оборотов по реализации товаров, работ, услуг, облагаемых НДС, по которым выписка счет</w:t>
      </w:r>
      <w:r w:rsidR="00133E74">
        <w:rPr>
          <w:sz w:val="28"/>
          <w:szCs w:val="28"/>
        </w:rPr>
        <w:t>а</w:t>
      </w:r>
      <w:r>
        <w:rPr>
          <w:sz w:val="28"/>
          <w:szCs w:val="28"/>
        </w:rPr>
        <w:t>-фактур</w:t>
      </w:r>
      <w:r w:rsidR="00133E74">
        <w:rPr>
          <w:sz w:val="28"/>
          <w:szCs w:val="28"/>
        </w:rPr>
        <w:t>ы</w:t>
      </w:r>
      <w:r>
        <w:rPr>
          <w:sz w:val="28"/>
          <w:szCs w:val="28"/>
        </w:rPr>
        <w:t xml:space="preserve"> не требуется в соответствии с Налоговым кодексом;</w:t>
      </w:r>
    </w:p>
    <w:p w:rsidR="00803C1F" w:rsidRP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приложения 300.06;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>300.06.00</w:t>
      </w:r>
      <w:r w:rsidR="004174BD">
        <w:rPr>
          <w:sz w:val="28"/>
          <w:szCs w:val="28"/>
        </w:rPr>
        <w:t>4</w:t>
      </w:r>
      <w:r w:rsidR="00A546E3">
        <w:rPr>
          <w:sz w:val="28"/>
          <w:szCs w:val="28"/>
        </w:rPr>
        <w:t xml:space="preserve">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>В данную строку переносится сумма</w:t>
      </w:r>
      <w:r w:rsidR="00FB6CFC">
        <w:rPr>
          <w:sz w:val="28"/>
          <w:szCs w:val="28"/>
        </w:rPr>
        <w:t>, отраженная в строке 300.06.004</w:t>
      </w:r>
      <w:r w:rsidR="00DB18C7">
        <w:rPr>
          <w:sz w:val="28"/>
          <w:szCs w:val="28"/>
        </w:rPr>
        <w:t xml:space="preserve">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;</w:t>
      </w:r>
    </w:p>
    <w:p w:rsidR="00DD197F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указывается общая сумма оборотов по реализации товаров, работ, услуг, осуществленных в течение налогового периода, включающая в себя также сумму корректировки размера облагаемого и </w:t>
      </w:r>
      <w:r w:rsidRPr="00981B64">
        <w:rPr>
          <w:sz w:val="28"/>
          <w:szCs w:val="28"/>
        </w:rPr>
        <w:lastRenderedPageBreak/>
        <w:t>освобожденного оборотов. Данная строка определяется как сумма строк 300.00.001</w:t>
      </w:r>
      <w:proofErr w:type="gramStart"/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</w:t>
      </w:r>
      <w:proofErr w:type="gramEnd"/>
      <w:r w:rsidRPr="00981B64">
        <w:rPr>
          <w:sz w:val="28"/>
          <w:szCs w:val="28"/>
        </w:rPr>
        <w:t>, 300.00.002</w:t>
      </w:r>
      <w:r w:rsidR="00DB18C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="00CB05B1">
        <w:rPr>
          <w:sz w:val="28"/>
          <w:szCs w:val="28"/>
        </w:rPr>
        <w:t xml:space="preserve"> 300.00.005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+ 300.00.002 + 300.00.003 А + 300.00.004 + 300.00.005);</w:t>
      </w:r>
    </w:p>
    <w:p w:rsidR="00DB18C7" w:rsidRPr="00981B64" w:rsidRDefault="00DB18C7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300.00.006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указывается сумма облагаемого оборота по реализации товаров, работ, услуг, осуществ</w:t>
      </w:r>
      <w:r w:rsidR="00405A27">
        <w:rPr>
          <w:sz w:val="28"/>
          <w:szCs w:val="28"/>
        </w:rPr>
        <w:t>л</w:t>
      </w:r>
      <w:r>
        <w:rPr>
          <w:sz w:val="28"/>
          <w:szCs w:val="28"/>
        </w:rPr>
        <w:t>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</w:t>
      </w:r>
      <w:proofErr w:type="gramStart"/>
      <w:r w:rsidR="00595072">
        <w:rPr>
          <w:sz w:val="28"/>
          <w:szCs w:val="28"/>
        </w:rPr>
        <w:t xml:space="preserve"> А</w:t>
      </w:r>
      <w:proofErr w:type="gramEnd"/>
      <w:r w:rsidR="00595072">
        <w:rPr>
          <w:sz w:val="28"/>
          <w:szCs w:val="28"/>
        </w:rPr>
        <w:t>,</w:t>
      </w:r>
      <w:r w:rsidR="00595072">
        <w:rPr>
          <w:sz w:val="28"/>
          <w:szCs w:val="28"/>
        </w:rPr>
        <w:br/>
      </w:r>
      <w:r>
        <w:rPr>
          <w:sz w:val="28"/>
          <w:szCs w:val="28"/>
        </w:rPr>
        <w:t>300.00.002 , 300.00.003 А (300.00.001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+ 300.00.002 + 300.00.003 А); 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, 300.00.002</w:t>
      </w:r>
      <w:r w:rsidR="00977C2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>300.00.002 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A121B9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</w:t>
      </w:r>
      <w:r w:rsidRPr="00345273">
        <w:rPr>
          <w:sz w:val="28"/>
          <w:szCs w:val="28"/>
        </w:rPr>
        <w:t>300.00.002 к суммам строк 300.00.001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345273">
        <w:rPr>
          <w:sz w:val="28"/>
          <w:szCs w:val="28"/>
        </w:rPr>
        <w:t xml:space="preserve">, 300.00.002, 300.00.003 А в </w:t>
      </w:r>
      <w:r w:rsidR="00595072" w:rsidRPr="00345273">
        <w:rPr>
          <w:sz w:val="28"/>
          <w:szCs w:val="28"/>
        </w:rPr>
        <w:t>процентах</w:t>
      </w:r>
      <w:r w:rsidR="00C82A7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(300.00.002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/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(300.00.001 А + 300.00.002 + 300.00.003 А)</w:t>
      </w:r>
      <w:r w:rsidR="001D6C77">
        <w:rPr>
          <w:sz w:val="28"/>
          <w:szCs w:val="28"/>
        </w:rPr>
        <w:t>)</w:t>
      </w:r>
      <w:r w:rsidRPr="00345273">
        <w:rPr>
          <w:sz w:val="28"/>
          <w:szCs w:val="28"/>
        </w:rPr>
        <w:t xml:space="preserve"> х 100%). Данная строка не заполняется при </w:t>
      </w:r>
      <w:r w:rsidR="00595072" w:rsidRPr="00345273">
        <w:rPr>
          <w:sz w:val="28"/>
          <w:szCs w:val="28"/>
        </w:rPr>
        <w:t>отрицательном значении величины</w:t>
      </w:r>
      <w:r w:rsidR="00595072" w:rsidRPr="00345273">
        <w:rPr>
          <w:sz w:val="28"/>
          <w:szCs w:val="28"/>
        </w:rPr>
        <w:br/>
      </w:r>
      <w:r w:rsidRPr="00345273">
        <w:rPr>
          <w:sz w:val="28"/>
          <w:szCs w:val="28"/>
        </w:rPr>
        <w:t>строки 300.00.002</w:t>
      </w:r>
      <w:r w:rsidRPr="00A121B9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</w:t>
      </w:r>
      <w:r w:rsidR="00F315D1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</w:t>
      </w:r>
      <w:proofErr w:type="gramStart"/>
      <w:r w:rsidRPr="00981B64">
        <w:rPr>
          <w:sz w:val="28"/>
          <w:szCs w:val="28"/>
        </w:rPr>
        <w:t>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  <w:proofErr w:type="gramEnd"/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плательщики НДС, 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, при заполнении строк с 300.00.013 В по 300.00.022 В (кроме строки 300.00.015</w:t>
      </w:r>
      <w:proofErr w:type="gramStart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>, за исключением сумм, указанных в строке 300.00.015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</w:t>
      </w:r>
      <w:r w:rsidRPr="00981B64">
        <w:rPr>
          <w:sz w:val="28"/>
          <w:szCs w:val="28"/>
        </w:rPr>
        <w:t xml:space="preserve">; 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F315D1">
        <w:rPr>
          <w:sz w:val="28"/>
          <w:szCs w:val="28"/>
        </w:rPr>
        <w:t>00000001 строки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300.00.016</w:t>
      </w:r>
      <w:r w:rsidR="000310CD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  <w:lang w:val="en-US"/>
        </w:rPr>
        <w:t>I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300.00.020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, 300.00.02</w:t>
      </w:r>
      <w:r w:rsidR="00972F0C">
        <w:rPr>
          <w:sz w:val="28"/>
          <w:szCs w:val="28"/>
        </w:rPr>
        <w:t>9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</w:t>
      </w:r>
      <w:proofErr w:type="gramStart"/>
      <w:r w:rsidR="00E169C2" w:rsidRPr="00981B64">
        <w:rPr>
          <w:sz w:val="28"/>
          <w:szCs w:val="28"/>
        </w:rPr>
        <w:t xml:space="preserve"> (-</w:t>
      </w:r>
      <w:proofErr w:type="spellStart"/>
      <w:proofErr w:type="gramEnd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товары. При </w:t>
      </w:r>
      <w:r>
        <w:rPr>
          <w:sz w:val="28"/>
          <w:szCs w:val="28"/>
        </w:rPr>
        <w:lastRenderedPageBreak/>
        <w:t xml:space="preserve">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3800D3" w:rsidRDefault="001D04A2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800D3">
        <w:rPr>
          <w:sz w:val="28"/>
          <w:szCs w:val="28"/>
        </w:rPr>
        <w:t xml:space="preserve">в строке 300.00.016 </w:t>
      </w:r>
      <w:r w:rsidRPr="003800D3">
        <w:rPr>
          <w:sz w:val="28"/>
          <w:szCs w:val="28"/>
          <w:lang w:val="en-US"/>
        </w:rPr>
        <w:t>II</w:t>
      </w:r>
      <w:proofErr w:type="gramStart"/>
      <w:r w:rsidRPr="003800D3">
        <w:rPr>
          <w:sz w:val="28"/>
          <w:szCs w:val="28"/>
        </w:rPr>
        <w:t xml:space="preserve"> А</w:t>
      </w:r>
      <w:proofErr w:type="gramEnd"/>
      <w:r w:rsidRPr="003800D3">
        <w:rPr>
          <w:sz w:val="28"/>
          <w:szCs w:val="28"/>
        </w:rPr>
        <w:t xml:space="preserve"> указывается размер облагаемого импорта по товарам, ввезенным из государств-членов Евразийского экономического союза, за исключением отражаемого в строках 300.00.017, 300.00.020 А и 300.00.029 А. Размер облагаемого импорта определяется в соответствии со статьей 444 Налогового кодекса. </w:t>
      </w:r>
      <w:proofErr w:type="gramStart"/>
      <w:r w:rsidRPr="003800D3">
        <w:rPr>
          <w:sz w:val="28"/>
          <w:szCs w:val="28"/>
        </w:rPr>
        <w:t>Данная строка заполняется на основании сведений, указанных в заявлении (-</w:t>
      </w:r>
      <w:proofErr w:type="spellStart"/>
      <w:r w:rsidRPr="003800D3">
        <w:rPr>
          <w:sz w:val="28"/>
          <w:szCs w:val="28"/>
        </w:rPr>
        <w:t>ях</w:t>
      </w:r>
      <w:proofErr w:type="spellEnd"/>
      <w:r w:rsidRPr="003800D3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Pr="003800D3">
        <w:rPr>
          <w:sz w:val="28"/>
          <w:szCs w:val="28"/>
        </w:rPr>
        <w:t>ие</w:t>
      </w:r>
      <w:proofErr w:type="spellEnd"/>
      <w:r w:rsidRPr="003800D3">
        <w:rPr>
          <w:sz w:val="28"/>
          <w:szCs w:val="28"/>
        </w:rPr>
        <w:t>) налоговый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>) период (-ы), определяемый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 xml:space="preserve">) в соответствии </w:t>
      </w:r>
      <w:r w:rsidR="003800D3" w:rsidRPr="003800D3">
        <w:rPr>
          <w:sz w:val="28"/>
          <w:szCs w:val="28"/>
        </w:rPr>
        <w:t xml:space="preserve">с пунктом 6 статьи 456 Налогового кодекса, </w:t>
      </w:r>
      <w:r w:rsidR="009A5C5D">
        <w:rPr>
          <w:sz w:val="28"/>
          <w:szCs w:val="28"/>
        </w:rPr>
        <w:t>НДС</w:t>
      </w:r>
      <w:r w:rsidR="003800D3" w:rsidRPr="003800D3">
        <w:rPr>
          <w:sz w:val="28"/>
          <w:szCs w:val="28"/>
        </w:rPr>
        <w:t xml:space="preserve"> на импорт по которым подлежит отнесению в зачет в налоговом периоде, определяемом в соответствии </w:t>
      </w:r>
      <w:r w:rsidRPr="003800D3">
        <w:rPr>
          <w:sz w:val="28"/>
          <w:szCs w:val="28"/>
        </w:rPr>
        <w:t>с пунктом 2 статьи 401 Налогового</w:t>
      </w:r>
      <w:proofErr w:type="gramEnd"/>
      <w:r w:rsidRPr="003800D3">
        <w:rPr>
          <w:sz w:val="28"/>
          <w:szCs w:val="28"/>
        </w:rPr>
        <w:t xml:space="preserve"> кодекса;</w:t>
      </w:r>
    </w:p>
    <w:p w:rsidR="007021A4" w:rsidRPr="00717E05" w:rsidRDefault="00A93E5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 </w:t>
      </w:r>
      <w:proofErr w:type="gramStart"/>
      <w:r w:rsidR="00717E05" w:rsidRPr="00717E05">
        <w:rPr>
          <w:sz w:val="28"/>
          <w:szCs w:val="28"/>
        </w:rPr>
        <w:t xml:space="preserve">в строке 300.00.016 </w:t>
      </w:r>
      <w:r w:rsidR="00717E05" w:rsidRPr="00717E05">
        <w:rPr>
          <w:sz w:val="28"/>
          <w:szCs w:val="28"/>
          <w:lang w:val="en-US"/>
        </w:rPr>
        <w:t>II</w:t>
      </w:r>
      <w:r w:rsidR="00717E05" w:rsidRPr="00717E05">
        <w:rPr>
          <w:sz w:val="28"/>
          <w:szCs w:val="28"/>
        </w:rPr>
        <w:t xml:space="preserve"> В указывается сумма НДС на импорт, уплаченная по товарам, ввезенным из государств-членов Евразийского экономического союза и отраженной в заявлении (-</w:t>
      </w:r>
      <w:proofErr w:type="spellStart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="00717E05" w:rsidRPr="00717E05">
        <w:rPr>
          <w:sz w:val="28"/>
          <w:szCs w:val="28"/>
        </w:rPr>
        <w:t>ие</w:t>
      </w:r>
      <w:proofErr w:type="spellEnd"/>
      <w:r w:rsidR="00717E05" w:rsidRPr="00717E05">
        <w:rPr>
          <w:sz w:val="28"/>
          <w:szCs w:val="28"/>
        </w:rPr>
        <w:t>) налоговый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период (-ы), определяемый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в соответствии с пунктом 6 статьи 456 Налогового кодекса, налог на добавленную стоимость на импорт по</w:t>
      </w:r>
      <w:proofErr w:type="gramEnd"/>
      <w:r w:rsidR="00717E05" w:rsidRPr="00717E05">
        <w:rPr>
          <w:sz w:val="28"/>
          <w:szCs w:val="28"/>
        </w:rPr>
        <w:t xml:space="preserve"> </w:t>
      </w:r>
      <w:proofErr w:type="gramStart"/>
      <w:r w:rsidR="00717E05" w:rsidRPr="00717E05">
        <w:rPr>
          <w:sz w:val="28"/>
          <w:szCs w:val="28"/>
        </w:rPr>
        <w:t>которым подлежит отнесению в зачет в налоговом периоде, определяемом</w:t>
      </w:r>
      <w:r w:rsidR="00717E05" w:rsidRPr="00717E05">
        <w:rPr>
          <w:b/>
          <w:sz w:val="28"/>
          <w:szCs w:val="28"/>
        </w:rPr>
        <w:t xml:space="preserve"> </w:t>
      </w:r>
      <w:r w:rsidR="00717E05" w:rsidRPr="00717E05">
        <w:rPr>
          <w:sz w:val="28"/>
          <w:szCs w:val="28"/>
        </w:rPr>
        <w:t>в соответствии с пунктом 2 статьи 401 Налогового кодекса.</w:t>
      </w:r>
      <w:proofErr w:type="gramEnd"/>
      <w:r w:rsidR="00717E05" w:rsidRPr="00717E05">
        <w:rPr>
          <w:sz w:val="28"/>
          <w:szCs w:val="28"/>
        </w:rPr>
        <w:t xml:space="preserve"> При применении пропорционального метода отнесения в зачет в данной строке указывается сумма НДС, уплаченного по импортируемым товарам, согласно заявлении</w:t>
      </w:r>
      <w:proofErr w:type="gramStart"/>
      <w:r w:rsidR="00717E05" w:rsidRPr="00717E05">
        <w:rPr>
          <w:sz w:val="28"/>
          <w:szCs w:val="28"/>
        </w:rPr>
        <w:t xml:space="preserve"> (-</w:t>
      </w:r>
      <w:proofErr w:type="spellStart"/>
      <w:proofErr w:type="gramEnd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328.00. При применении метода отнесения в зачет через ведение раздельного учета в данной строке указывается сумма НДС, уплаченного по импортируемым товарам, используемым для целей облагаемого оборота;</w:t>
      </w:r>
    </w:p>
    <w:p w:rsidR="000818F8" w:rsidRPr="00981B64" w:rsidRDefault="000818F8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Pr="00981B64">
        <w:rPr>
          <w:sz w:val="28"/>
          <w:szCs w:val="28"/>
        </w:rPr>
        <w:t xml:space="preserve">или в соответствии с международными договорами. </w:t>
      </w:r>
      <w:proofErr w:type="gramStart"/>
      <w:r w:rsidRPr="00981B64">
        <w:rPr>
          <w:sz w:val="28"/>
          <w:szCs w:val="28"/>
        </w:rPr>
        <w:t>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; </w:t>
      </w:r>
      <w:proofErr w:type="gramEnd"/>
    </w:p>
    <w:p w:rsidR="000818F8" w:rsidRPr="00C3263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300.00.020</w:t>
      </w:r>
      <w:proofErr w:type="gramStart"/>
      <w:r w:rsidR="00DD197F" w:rsidRPr="00981B64">
        <w:rPr>
          <w:sz w:val="28"/>
          <w:szCs w:val="28"/>
        </w:rPr>
        <w:t xml:space="preserve"> 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</w:t>
      </w:r>
      <w:r w:rsidR="00DD197F" w:rsidRPr="00981B64">
        <w:rPr>
          <w:sz w:val="28"/>
          <w:szCs w:val="28"/>
        </w:rPr>
        <w:lastRenderedPageBreak/>
        <w:t>контракта на недропользование;</w:t>
      </w:r>
    </w:p>
    <w:p w:rsidR="0089639C" w:rsidRPr="00926E19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</w:t>
      </w:r>
      <w:proofErr w:type="gramStart"/>
      <w:r w:rsidR="00DD197F" w:rsidRPr="009645C8">
        <w:rPr>
          <w:sz w:val="28"/>
          <w:szCs w:val="28"/>
        </w:rPr>
        <w:t xml:space="preserve"> В</w:t>
      </w:r>
      <w:proofErr w:type="gramEnd"/>
      <w:r w:rsidR="00DD197F" w:rsidRPr="009645C8">
        <w:rPr>
          <w:sz w:val="28"/>
          <w:szCs w:val="28"/>
        </w:rPr>
        <w:t xml:space="preserve">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</w:t>
      </w:r>
      <w:r w:rsidR="00DD197F" w:rsidRPr="00345273">
        <w:rPr>
          <w:sz w:val="28"/>
          <w:szCs w:val="28"/>
        </w:rPr>
        <w:t>300.00.021</w:t>
      </w:r>
      <w:r w:rsidR="00DD197F" w:rsidRPr="00981B64">
        <w:rPr>
          <w:sz w:val="28"/>
          <w:szCs w:val="28"/>
        </w:rPr>
        <w:t xml:space="preserve">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proofErr w:type="gramStart"/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>, 300.00.014 А, 300.00.015,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704D1A">
        <w:rPr>
          <w:sz w:val="28"/>
          <w:szCs w:val="28"/>
        </w:rPr>
        <w:t>А + 300.00.014</w:t>
      </w:r>
      <w:r w:rsidR="00704D1A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А + 300.00.015 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+ 300.00.020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>300.00.013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 xml:space="preserve">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>, 300.00</w:t>
      </w:r>
      <w:r w:rsidR="00CB05B1">
        <w:rPr>
          <w:sz w:val="28"/>
          <w:szCs w:val="28"/>
        </w:rPr>
        <w:t>.019, 300.00.020 В, 300.00.022,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+ 300.00.020 В </w:t>
      </w:r>
      <w:r w:rsidR="00DD197F" w:rsidRPr="00981B64">
        <w:rPr>
          <w:sz w:val="28"/>
          <w:szCs w:val="28"/>
        </w:rPr>
        <w:t xml:space="preserve">+ 300.00.022).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</w:t>
      </w:r>
      <w:proofErr w:type="gramStart"/>
      <w:r w:rsidR="00BB1E34">
        <w:rPr>
          <w:sz w:val="28"/>
          <w:szCs w:val="28"/>
        </w:rPr>
        <w:t>ДС</w:t>
      </w:r>
      <w:r w:rsidR="00BB1E34" w:rsidRPr="001C65F3">
        <w:rPr>
          <w:sz w:val="28"/>
          <w:szCs w:val="28"/>
        </w:rPr>
        <w:t xml:space="preserve"> с пр</w:t>
      </w:r>
      <w:proofErr w:type="gramEnd"/>
      <w:r w:rsidR="00BB1E34" w:rsidRPr="001C65F3">
        <w:rPr>
          <w:sz w:val="28"/>
          <w:szCs w:val="28"/>
        </w:rPr>
        <w:t>авом ведения раздельного учета по отдельным оборотам</w:t>
      </w:r>
      <w:r w:rsidR="00CB05B1">
        <w:rPr>
          <w:sz w:val="28"/>
          <w:szCs w:val="28"/>
        </w:rPr>
        <w:t>, который заполняет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строку 300.00.024;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метода </w:t>
      </w:r>
      <w:r w:rsidR="008B0DE1">
        <w:rPr>
          <w:sz w:val="28"/>
          <w:szCs w:val="28"/>
        </w:rPr>
        <w:t xml:space="preserve">с правом ведения </w:t>
      </w:r>
      <w:r w:rsidR="004A751E">
        <w:rPr>
          <w:sz w:val="28"/>
          <w:szCs w:val="28"/>
        </w:rPr>
        <w:t xml:space="preserve">раздельного </w:t>
      </w:r>
      <w:r w:rsidR="008B0DE1">
        <w:rPr>
          <w:sz w:val="28"/>
          <w:szCs w:val="28"/>
        </w:rPr>
        <w:t>учета по отдельным оборотам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</w:t>
      </w:r>
      <w:proofErr w:type="gramStart"/>
      <w:r w:rsidR="006633D0">
        <w:rPr>
          <w:sz w:val="28"/>
          <w:szCs w:val="28"/>
        </w:rPr>
        <w:t>ДС</w:t>
      </w:r>
      <w:r w:rsidR="00547A45" w:rsidRPr="001C65F3">
        <w:rPr>
          <w:sz w:val="28"/>
          <w:szCs w:val="28"/>
        </w:rPr>
        <w:t xml:space="preserve"> с пр</w:t>
      </w:r>
      <w:proofErr w:type="gramEnd"/>
      <w:r w:rsidR="00547A45" w:rsidRPr="001C65F3">
        <w:rPr>
          <w:sz w:val="28"/>
          <w:szCs w:val="28"/>
        </w:rPr>
        <w:t>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</w:t>
      </w:r>
      <w:r w:rsidR="00DD197F" w:rsidRPr="00981B64">
        <w:rPr>
          <w:sz w:val="28"/>
          <w:szCs w:val="28"/>
        </w:rPr>
        <w:lastRenderedPageBreak/>
        <w:t xml:space="preserve">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>, рассчитанная в соответствии с положениями Налогового 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F84D0C">
        <w:rPr>
          <w:sz w:val="28"/>
          <w:szCs w:val="28"/>
        </w:rPr>
        <w:t xml:space="preserve"> и 300.00.025 </w:t>
      </w:r>
      <w:r w:rsidR="00F84D0C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 подлежит заполнению одна из строк </w:t>
      </w:r>
      <w:r w:rsidR="00F84D0C" w:rsidRPr="00981B64">
        <w:rPr>
          <w:sz w:val="28"/>
          <w:szCs w:val="28"/>
        </w:rPr>
        <w:t>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III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>случае</w:t>
      </w:r>
      <w:proofErr w:type="gramStart"/>
      <w:r w:rsidR="00471971">
        <w:rPr>
          <w:sz w:val="28"/>
          <w:szCs w:val="28"/>
        </w:rPr>
        <w:t>,</w:t>
      </w:r>
      <w:proofErr w:type="gramEnd"/>
      <w:r w:rsidR="00471971">
        <w:rPr>
          <w:sz w:val="28"/>
          <w:szCs w:val="28"/>
        </w:rPr>
        <w:t xml:space="preserve">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Pr="00A10B92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>В</w:t>
      </w:r>
      <w:proofErr w:type="gramEnd"/>
      <w:r w:rsidR="006B1BA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</w:t>
      </w:r>
      <w:r w:rsidR="00DD197F" w:rsidRPr="007B1F12">
        <w:rPr>
          <w:sz w:val="28"/>
          <w:szCs w:val="28"/>
        </w:rPr>
        <w:t>+ (300.00.024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III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x</w:t>
      </w:r>
      <w:r w:rsidR="00DD197F" w:rsidRPr="00A10B92">
        <w:rPr>
          <w:sz w:val="28"/>
          <w:szCs w:val="28"/>
        </w:rPr>
        <w:t xml:space="preserve"> 300.00.007) + 300.00.024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</w:t>
      </w:r>
      <w:r w:rsidR="00DD197F" w:rsidRPr="00A10B92">
        <w:rPr>
          <w:sz w:val="28"/>
          <w:szCs w:val="28"/>
        </w:rPr>
        <w:t>);</w:t>
      </w:r>
    </w:p>
    <w:p w:rsidR="006B1BAD" w:rsidRPr="007B1F12" w:rsidRDefault="006B1BA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в строке 300.00.025 </w:t>
      </w:r>
      <w:r w:rsidRPr="00A10B92">
        <w:rPr>
          <w:sz w:val="28"/>
          <w:szCs w:val="28"/>
          <w:lang w:val="en-US"/>
        </w:rPr>
        <w:t>IV</w:t>
      </w:r>
      <w:proofErr w:type="gramStart"/>
      <w:r w:rsidRPr="00A10B92">
        <w:rPr>
          <w:sz w:val="28"/>
          <w:szCs w:val="28"/>
        </w:rPr>
        <w:t xml:space="preserve"> В</w:t>
      </w:r>
      <w:proofErr w:type="gramEnd"/>
      <w:r w:rsidRPr="00A10B92">
        <w:rPr>
          <w:sz w:val="28"/>
          <w:szCs w:val="28"/>
        </w:rPr>
        <w:t xml:space="preserve"> указывается дополнительная сумма зачета по НДС, относимого в зачет и оп</w:t>
      </w:r>
      <w:r w:rsidR="00715AFB">
        <w:rPr>
          <w:sz w:val="28"/>
          <w:szCs w:val="28"/>
        </w:rPr>
        <w:t>ределяется по следующей формуле</w:t>
      </w:r>
      <w:r w:rsidR="00715AFB">
        <w:rPr>
          <w:sz w:val="28"/>
          <w:szCs w:val="28"/>
        </w:rPr>
        <w:br/>
      </w:r>
      <w:r w:rsidRPr="00A10B92">
        <w:rPr>
          <w:sz w:val="28"/>
          <w:szCs w:val="28"/>
        </w:rPr>
        <w:t>(300.00.012</w:t>
      </w:r>
      <w:r w:rsidR="00654CAE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>в строке 300.00.026 указывается сумма не разрешенного к отнесению в зачет НДС, рассчитанная в соответствии</w:t>
      </w:r>
      <w:r w:rsidRPr="00185518">
        <w:rPr>
          <w:sz w:val="28"/>
          <w:szCs w:val="28"/>
        </w:rPr>
        <w:t xml:space="preserve"> с положениями Налогового кодекса. </w:t>
      </w:r>
      <w:proofErr w:type="gramStart"/>
      <w:r w:rsidRPr="00185518">
        <w:rPr>
          <w:sz w:val="28"/>
          <w:szCs w:val="28"/>
        </w:rPr>
        <w:t>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  <w:proofErr w:type="gramEnd"/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 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</w:t>
      </w:r>
      <w:proofErr w:type="gramEnd"/>
      <w:r w:rsidRPr="001C65F3">
        <w:rPr>
          <w:sz w:val="28"/>
          <w:szCs w:val="28"/>
        </w:rPr>
        <w:t xml:space="preserve">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 xml:space="preserve">метода отнесения </w:t>
      </w:r>
      <w:r w:rsidRPr="001C65F3">
        <w:rPr>
          <w:color w:val="000000"/>
          <w:sz w:val="28"/>
          <w:szCs w:val="28"/>
        </w:rPr>
        <w:lastRenderedPageBreak/>
        <w:t>в зачет с правом</w:t>
      </w:r>
      <w:proofErr w:type="gramEnd"/>
      <w:r w:rsidRPr="001C65F3">
        <w:rPr>
          <w:color w:val="000000"/>
          <w:sz w:val="28"/>
          <w:szCs w:val="28"/>
        </w:rPr>
        <w:t xml:space="preserve">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</w:t>
      </w:r>
      <w:r w:rsidR="00292D4C">
        <w:rPr>
          <w:sz w:val="28"/>
          <w:szCs w:val="28"/>
          <w:lang w:val="kk-KZ"/>
        </w:rPr>
        <w:t>4</w:t>
      </w:r>
      <w:r w:rsidRPr="00185518">
        <w:rPr>
          <w:sz w:val="28"/>
          <w:szCs w:val="28"/>
        </w:rPr>
        <w:t xml:space="preserve">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 xml:space="preserve">. Строка состоит из строк 300.00.027 I </w:t>
      </w:r>
      <w:r w:rsidR="009E395A">
        <w:rPr>
          <w:sz w:val="28"/>
          <w:szCs w:val="28"/>
        </w:rPr>
        <w:t>и 300.00.027 II</w:t>
      </w:r>
      <w:r>
        <w:rPr>
          <w:sz w:val="28"/>
          <w:szCs w:val="28"/>
        </w:rPr>
        <w:t>;</w:t>
      </w:r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 xml:space="preserve">, относимого в зачет, над суммой начисленного налога сложившегося на начало налогового периода нарастающим итогом. </w:t>
      </w:r>
      <w:proofErr w:type="gramStart"/>
      <w:r w:rsidRPr="001C65F3">
        <w:rPr>
          <w:sz w:val="28"/>
          <w:szCs w:val="28"/>
        </w:rPr>
        <w:t>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  <w:proofErr w:type="gramEnd"/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proofErr w:type="gramStart"/>
      <w:r w:rsidRPr="001C65F3">
        <w:rPr>
          <w:sz w:val="28"/>
          <w:szCs w:val="28"/>
        </w:rPr>
        <w:t>сложившееся</w:t>
      </w:r>
      <w:proofErr w:type="gramEnd"/>
      <w:r w:rsidRPr="001C65F3">
        <w:rPr>
          <w:sz w:val="28"/>
          <w:szCs w:val="28"/>
        </w:rPr>
        <w:t xml:space="preserve"> по декларации нарастающим итогом на конец отчетного налогового периода;</w:t>
      </w:r>
    </w:p>
    <w:p w:rsidR="006D48ED" w:rsidRPr="00981B64" w:rsidRDefault="006D48E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797F02">
        <w:rPr>
          <w:sz w:val="28"/>
          <w:szCs w:val="28"/>
        </w:rPr>
        <w:t xml:space="preserve">300.00.028 </w:t>
      </w:r>
      <w:r w:rsidRPr="008B0133">
        <w:rPr>
          <w:sz w:val="28"/>
          <w:szCs w:val="28"/>
        </w:rPr>
        <w:t xml:space="preserve">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 w:rsidR="0055600D">
        <w:rPr>
          <w:sz w:val="28"/>
          <w:szCs w:val="28"/>
        </w:rPr>
        <w:t>Налогового кодекса. В данную строку переносится сумма, указанная в строке 300.01.008;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</w:t>
      </w:r>
      <w:proofErr w:type="gramStart"/>
      <w:r w:rsidR="0071507B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</w:t>
      </w:r>
      <w:proofErr w:type="gramStart"/>
      <w:r w:rsidR="00A93533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</w:t>
      </w:r>
      <w:proofErr w:type="gramStart"/>
      <w:r w:rsidR="00DC20B7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</w:t>
      </w:r>
      <w:r w:rsidR="007B1F12">
        <w:rPr>
          <w:sz w:val="28"/>
          <w:szCs w:val="28"/>
        </w:rPr>
        <w:t xml:space="preserve">–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 xml:space="preserve">, </w:t>
      </w:r>
      <w:r w:rsidRPr="00981B64">
        <w:rPr>
          <w:sz w:val="28"/>
          <w:szCs w:val="28"/>
          <w:lang w:val="kk-KZ"/>
        </w:rPr>
        <w:lastRenderedPageBreak/>
        <w:t>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="00BF1BB7">
        <w:rPr>
          <w:sz w:val="28"/>
          <w:szCs w:val="28"/>
        </w:rPr>
        <w:t xml:space="preserve"> В</w:t>
      </w:r>
      <w:proofErr w:type="gramEnd"/>
      <w:r w:rsidR="00BF1BB7">
        <w:rPr>
          <w:sz w:val="28"/>
          <w:szCs w:val="28"/>
        </w:rPr>
        <w:t xml:space="preserve"> – 300.00.012);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</w:t>
      </w:r>
      <w:r w:rsidR="00A5213A" w:rsidRPr="00345273">
        <w:rPr>
          <w:sz w:val="28"/>
          <w:szCs w:val="28"/>
        </w:rPr>
        <w:t>пункт</w:t>
      </w:r>
      <w:r w:rsidR="009E6DC3" w:rsidRPr="00345273">
        <w:rPr>
          <w:sz w:val="28"/>
          <w:szCs w:val="28"/>
        </w:rPr>
        <w:t>ом</w:t>
      </w:r>
      <w:r w:rsidR="00A5213A" w:rsidRPr="00345273">
        <w:rPr>
          <w:sz w:val="28"/>
          <w:szCs w:val="28"/>
        </w:rPr>
        <w:t xml:space="preserve"> </w:t>
      </w:r>
      <w:r w:rsidR="009E6DC3" w:rsidRPr="00345273">
        <w:rPr>
          <w:sz w:val="28"/>
          <w:szCs w:val="28"/>
        </w:rPr>
        <w:t>9</w:t>
      </w:r>
      <w:r w:rsidR="00A5213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926812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26812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>в строке 300.00.03</w:t>
      </w:r>
      <w:r w:rsidR="009F7120" w:rsidRPr="00926812">
        <w:rPr>
          <w:rFonts w:ascii="Times New Roman" w:hAnsi="Times New Roman" w:cs="Times New Roman"/>
          <w:sz w:val="28"/>
          <w:szCs w:val="28"/>
        </w:rPr>
        <w:t>2</w:t>
      </w:r>
      <w:r w:rsidRPr="00926812">
        <w:rPr>
          <w:rFonts w:ascii="Times New Roman" w:hAnsi="Times New Roman" w:cs="Times New Roman"/>
          <w:sz w:val="28"/>
          <w:szCs w:val="28"/>
        </w:rPr>
        <w:t xml:space="preserve"> указывается 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9F7120" w:rsidRPr="00926812">
        <w:rPr>
          <w:rFonts w:ascii="Times New Roman" w:hAnsi="Times New Roman" w:cs="Times New Roman"/>
          <w:sz w:val="28"/>
          <w:szCs w:val="28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ей 429 </w:t>
      </w:r>
      <w:r w:rsidRPr="00926812">
        <w:rPr>
          <w:rFonts w:ascii="Times New Roman" w:hAnsi="Times New Roman" w:cs="Times New Roman"/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 w:rsidRPr="00926812">
        <w:rPr>
          <w:rFonts w:ascii="Times New Roman" w:hAnsi="Times New Roman" w:cs="Times New Roman"/>
          <w:sz w:val="28"/>
          <w:szCs w:val="28"/>
        </w:rPr>
        <w:t>НДС</w:t>
      </w:r>
      <w:r w:rsidR="00A93E57" w:rsidRPr="00926812">
        <w:rPr>
          <w:rFonts w:ascii="Times New Roman" w:hAnsi="Times New Roman" w:cs="Times New Roman"/>
          <w:sz w:val="28"/>
          <w:szCs w:val="28"/>
        </w:rPr>
        <w:t>» в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1202DA" w:rsidRPr="00926812">
        <w:rPr>
          <w:rFonts w:ascii="Times New Roman" w:hAnsi="Times New Roman" w:cs="Times New Roman"/>
          <w:sz w:val="28"/>
          <w:szCs w:val="28"/>
        </w:rPr>
        <w:t>4</w:t>
      </w:r>
      <w:r w:rsidRPr="00926812">
        <w:rPr>
          <w:rFonts w:ascii="Times New Roman" w:hAnsi="Times New Roman" w:cs="Times New Roman"/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 w:rsidRPr="00926812">
        <w:rPr>
          <w:rFonts w:ascii="Times New Roman" w:hAnsi="Times New Roman" w:cs="Times New Roman"/>
          <w:sz w:val="28"/>
          <w:szCs w:val="28"/>
        </w:rPr>
        <w:t xml:space="preserve">к </w:t>
      </w:r>
      <w:r w:rsidRPr="00926812">
        <w:rPr>
          <w:rFonts w:ascii="Times New Roman" w:hAnsi="Times New Roman" w:cs="Times New Roman"/>
          <w:sz w:val="28"/>
          <w:szCs w:val="28"/>
        </w:rPr>
        <w:t xml:space="preserve">одной из категорий, указанных в пункте </w:t>
      </w:r>
      <w:r w:rsidR="001202DA" w:rsidRPr="00926812">
        <w:rPr>
          <w:rFonts w:ascii="Times New Roman" w:hAnsi="Times New Roman" w:cs="Times New Roman"/>
          <w:sz w:val="28"/>
          <w:szCs w:val="28"/>
        </w:rPr>
        <w:t>3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202DA" w:rsidRPr="00926812">
        <w:rPr>
          <w:rFonts w:ascii="Times New Roman" w:hAnsi="Times New Roman" w:cs="Times New Roman"/>
          <w:sz w:val="28"/>
          <w:szCs w:val="28"/>
        </w:rPr>
        <w:t>431</w:t>
      </w:r>
      <w:r w:rsidRP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 отмечается налогоплательщиком, использующим контрольный счет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в соответствии со статьей 433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II отмечается в случае, если у налогоплательщика имеется превышение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, подлежащее возврату в упрощенном порядке в соответствии со </w:t>
      </w:r>
      <w:hyperlink r:id="rId11" w:tgtFrame="_parent" w:history="1">
        <w:r w:rsidRPr="00926812">
          <w:rPr>
            <w:rFonts w:ascii="Times New Roman" w:hAnsi="Times New Roman" w:cs="Times New Roman"/>
            <w:sz w:val="28"/>
            <w:szCs w:val="28"/>
          </w:rPr>
          <w:t>статьей 434</w:t>
        </w:r>
      </w:hyperlink>
      <w:r w:rsid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в строке 300.00.032 III указывается налоговый период, за который плательщиком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подается настоящее требование о возврате суммы превышения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. Данная строка подлежит обязательному заполнению, если заполнена строка 300.00.032.</w:t>
      </w:r>
    </w:p>
    <w:p w:rsidR="00DD197F" w:rsidRPr="00DE0D60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D60">
        <w:rPr>
          <w:rFonts w:ascii="Times New Roman" w:hAnsi="Times New Roman" w:cs="Times New Roman"/>
          <w:sz w:val="28"/>
          <w:szCs w:val="28"/>
          <w:lang w:val="kk-KZ"/>
        </w:rPr>
        <w:t>В разделе «Ответственность налогоплательщика»: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  <w:r w:rsidRPr="00981B64">
        <w:rPr>
          <w:sz w:val="28"/>
          <w:szCs w:val="28"/>
        </w:rPr>
        <w:t xml:space="preserve">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lastRenderedPageBreak/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  <w:proofErr w:type="gramEnd"/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>300.01.001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 w:rsidR="001935BF">
        <w:rPr>
          <w:sz w:val="28"/>
          <w:szCs w:val="28"/>
          <w:lang w:eastAsia="ko-KR"/>
        </w:rPr>
        <w:t>В</w:t>
      </w:r>
      <w:proofErr w:type="gramEnd"/>
      <w:r w:rsidR="001935BF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eastAsia="ko-KR"/>
        </w:rPr>
        <w:t xml:space="preserve">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proofErr w:type="gramStart"/>
      <w:r w:rsidR="001935BF">
        <w:rPr>
          <w:sz w:val="28"/>
          <w:szCs w:val="28"/>
          <w:lang w:eastAsia="ko-KR"/>
        </w:rPr>
        <w:t xml:space="preserve"> В</w:t>
      </w:r>
      <w:proofErr w:type="gramEnd"/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935BF">
        <w:rPr>
          <w:sz w:val="28"/>
          <w:szCs w:val="28"/>
        </w:rPr>
        <w:t xml:space="preserve"> В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300.01.001 I</w:t>
      </w:r>
      <w:proofErr w:type="gramStart"/>
      <w:r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4937A0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Российскую Федерацию;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Беларусь;</w:t>
      </w:r>
    </w:p>
    <w:p w:rsidR="000504ED" w:rsidRPr="00981B64" w:rsidRDefault="000504ED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Армения;</w:t>
      </w:r>
    </w:p>
    <w:p w:rsidR="006208AA" w:rsidRPr="00981B64" w:rsidRDefault="00C75072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="006208AA" w:rsidRPr="00981B64">
        <w:rPr>
          <w:sz w:val="28"/>
          <w:szCs w:val="28"/>
        </w:rPr>
        <w:t xml:space="preserve"> указывается оборот по реализации товаров на </w:t>
      </w:r>
      <w:r w:rsidR="006208AA" w:rsidRPr="00981B64">
        <w:rPr>
          <w:sz w:val="28"/>
          <w:szCs w:val="28"/>
        </w:rPr>
        <w:lastRenderedPageBreak/>
        <w:t>экспорт в Кыргызскую Республику;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300.01.002</w:t>
      </w:r>
      <w:proofErr w:type="gramStart"/>
      <w:r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оборот по реализации услуг по </w:t>
      </w:r>
      <w:r w:rsidRPr="00345273">
        <w:rPr>
          <w:sz w:val="28"/>
          <w:szCs w:val="28"/>
        </w:rPr>
        <w:t>международным перевозкам;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300.01.003</w:t>
      </w:r>
      <w:proofErr w:type="gramStart"/>
      <w:r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указывается прочая реализация облагаемая по нулевой ставке</w:t>
      </w:r>
      <w:r w:rsidR="00A86027" w:rsidRPr="00345273">
        <w:rPr>
          <w:sz w:val="28"/>
          <w:szCs w:val="28"/>
        </w:rPr>
        <w:t>. Данная строка включ</w:t>
      </w:r>
      <w:r w:rsidR="00E11816" w:rsidRPr="00345273">
        <w:rPr>
          <w:sz w:val="28"/>
          <w:szCs w:val="28"/>
        </w:rPr>
        <w:t>ает в себя строки</w:t>
      </w:r>
      <w:r w:rsidR="00822550" w:rsidRPr="00345273">
        <w:rPr>
          <w:sz w:val="28"/>
          <w:szCs w:val="28"/>
        </w:rPr>
        <w:t xml:space="preserve"> с </w:t>
      </w:r>
      <w:r w:rsidR="00A93E57" w:rsidRPr="00345273">
        <w:rPr>
          <w:sz w:val="28"/>
          <w:szCs w:val="28"/>
        </w:rPr>
        <w:t>300.01.003 I</w:t>
      </w:r>
      <w:proofErr w:type="gramStart"/>
      <w:r w:rsidR="00A93E57"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="00822550" w:rsidRPr="00345273">
        <w:rPr>
          <w:sz w:val="28"/>
          <w:szCs w:val="28"/>
        </w:rPr>
        <w:t xml:space="preserve">по </w:t>
      </w:r>
      <w:r w:rsidR="00A86027" w:rsidRPr="00345273">
        <w:rPr>
          <w:sz w:val="28"/>
          <w:szCs w:val="28"/>
        </w:rPr>
        <w:t xml:space="preserve">300.01.003 </w:t>
      </w:r>
      <w:r w:rsidR="00822550" w:rsidRPr="00345273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345273">
        <w:rPr>
          <w:sz w:val="28"/>
          <w:szCs w:val="28"/>
        </w:rPr>
        <w:t>;</w:t>
      </w:r>
    </w:p>
    <w:p w:rsidR="00A86027" w:rsidRDefault="005A1621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1C65F3">
        <w:rPr>
          <w:sz w:val="28"/>
          <w:szCs w:val="28"/>
        </w:rPr>
        <w:t xml:space="preserve"> 300.01.003 I</w:t>
      </w:r>
      <w:r w:rsidR="001935BF">
        <w:rPr>
          <w:sz w:val="28"/>
          <w:szCs w:val="28"/>
        </w:rPr>
        <w:t xml:space="preserve">,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IV</w:t>
      </w:r>
      <w:proofErr w:type="gramStart"/>
      <w:r w:rsidR="001935BF" w:rsidRPr="001935BF">
        <w:rPr>
          <w:sz w:val="28"/>
          <w:szCs w:val="28"/>
        </w:rPr>
        <w:t>В</w:t>
      </w:r>
      <w:proofErr w:type="gramEnd"/>
      <w:r w:rsidR="001935BF" w:rsidRPr="001935BF">
        <w:rPr>
          <w:sz w:val="28"/>
          <w:szCs w:val="28"/>
        </w:rPr>
        <w:t xml:space="preserve">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 xml:space="preserve">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>;</w:t>
      </w:r>
    </w:p>
    <w:p w:rsidR="00EF2E34" w:rsidRPr="00981B64" w:rsidRDefault="00EF2E34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EF2E34">
        <w:rPr>
          <w:sz w:val="28"/>
          <w:szCs w:val="28"/>
        </w:rPr>
        <w:t xml:space="preserve">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</w:t>
      </w:r>
      <w:proofErr w:type="gramStart"/>
      <w:r w:rsidR="001935BF" w:rsidRPr="001935BF">
        <w:rPr>
          <w:sz w:val="28"/>
          <w:szCs w:val="28"/>
        </w:rPr>
        <w:t xml:space="preserve"> В</w:t>
      </w:r>
      <w:proofErr w:type="gramEnd"/>
      <w:r w:rsidR="001935BF" w:rsidRPr="001935BF">
        <w:rPr>
          <w:sz w:val="28"/>
          <w:szCs w:val="28"/>
        </w:rPr>
        <w:t xml:space="preserve">, 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В,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В,</w:t>
      </w:r>
      <w:r w:rsidR="00704D1A">
        <w:rPr>
          <w:sz w:val="28"/>
          <w:szCs w:val="28"/>
        </w:rPr>
        <w:br/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IV</w:t>
      </w:r>
      <w:r w:rsidR="001935BF" w:rsidRPr="001935BF">
        <w:rPr>
          <w:sz w:val="28"/>
          <w:szCs w:val="28"/>
        </w:rPr>
        <w:t xml:space="preserve"> В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В</w:t>
      </w:r>
      <w:r w:rsidR="001935BF" w:rsidRPr="001935BF" w:rsidDel="001935BF">
        <w:rPr>
          <w:sz w:val="28"/>
          <w:szCs w:val="28"/>
        </w:rPr>
        <w:t xml:space="preserve"> </w:t>
      </w:r>
      <w:r w:rsidRPr="00EF2E34">
        <w:rPr>
          <w:sz w:val="28"/>
          <w:szCs w:val="28"/>
        </w:rPr>
        <w:t>указывается сумма оборота</w:t>
      </w:r>
      <w:r w:rsidR="00584888">
        <w:rPr>
          <w:sz w:val="28"/>
          <w:szCs w:val="28"/>
        </w:rPr>
        <w:t>, облагаемого по нулевой ставке</w:t>
      </w:r>
      <w:r w:rsidRPr="00EF2E3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300.01.004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итоговый оборот по реализации, 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>, у которых выполняются условия</w:t>
      </w:r>
      <w:r w:rsidR="005909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</w:rPr>
        <w:t>в строке 300.01.005</w:t>
      </w:r>
      <w:proofErr w:type="gramStart"/>
      <w:r w:rsidRPr="00D840A8">
        <w:rPr>
          <w:rFonts w:ascii="Times New Roman" w:hAnsi="Times New Roman" w:cs="Times New Roman"/>
          <w:sz w:val="28"/>
          <w:szCs w:val="28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</w:rPr>
        <w:t>указывается сумм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а </w:t>
      </w:r>
      <w:r w:rsidR="00BF6592" w:rsidRPr="00D840A8">
        <w:rPr>
          <w:rFonts w:ascii="Times New Roman" w:hAnsi="Times New Roman" w:cs="Times New Roman"/>
          <w:sz w:val="28"/>
          <w:szCs w:val="28"/>
        </w:rPr>
        <w:t>НДС</w:t>
      </w:r>
      <w:r w:rsidRPr="00D840A8">
        <w:rPr>
          <w:rFonts w:ascii="Times New Roman" w:hAnsi="Times New Roman" w:cs="Times New Roman"/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>в строке 300.01.006</w:t>
      </w:r>
      <w:proofErr w:type="gramStart"/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реализации усл</w:t>
      </w:r>
      <w:r w:rsidR="00D840A8">
        <w:rPr>
          <w:rFonts w:ascii="Times New Roman" w:hAnsi="Times New Roman" w:cs="Times New Roman"/>
          <w:sz w:val="28"/>
          <w:szCs w:val="28"/>
          <w:lang w:eastAsia="ko-KR"/>
        </w:rPr>
        <w:t>уг по международным перевозкам;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>в строке 300.01.007</w:t>
      </w:r>
      <w:proofErr w:type="gramStart"/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2E79F8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по 300.01.0</w:t>
      </w:r>
      <w:r w:rsidR="000272A0">
        <w:rPr>
          <w:sz w:val="28"/>
          <w:szCs w:val="28"/>
          <w:lang w:eastAsia="ko-KR"/>
        </w:rPr>
        <w:t>07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Сумма строки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300.02 подлежит заполнению, если в разделе «Общая информация о п</w:t>
      </w:r>
      <w:r w:rsidR="00CB459F"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 w:rsidRPr="007546E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Pr="00704D1A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в строке 300.02.001</w:t>
      </w:r>
      <w:proofErr w:type="gramStart"/>
      <w:r w:rsidRPr="00704D1A">
        <w:rPr>
          <w:sz w:val="28"/>
          <w:szCs w:val="28"/>
        </w:rPr>
        <w:t xml:space="preserve"> </w:t>
      </w:r>
      <w:r w:rsidR="00C7495B" w:rsidRPr="00704D1A">
        <w:rPr>
          <w:sz w:val="28"/>
          <w:szCs w:val="28"/>
        </w:rPr>
        <w:t>В</w:t>
      </w:r>
      <w:proofErr w:type="gramEnd"/>
      <w:r w:rsidR="00C7495B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сумма оборотов по реализации товаров, работ, услуг, освобожденных от </w:t>
      </w:r>
      <w:r w:rsidR="00C7495B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статьями </w:t>
      </w:r>
      <w:r w:rsidR="00571918" w:rsidRPr="00704D1A">
        <w:rPr>
          <w:sz w:val="28"/>
          <w:szCs w:val="28"/>
        </w:rPr>
        <w:t>394 и 451</w:t>
      </w:r>
      <w:r w:rsidRPr="00704D1A">
        <w:rPr>
          <w:sz w:val="28"/>
          <w:szCs w:val="28"/>
        </w:rPr>
        <w:t xml:space="preserve"> Налогового кодекса</w:t>
      </w:r>
      <w:r w:rsidR="007546ED">
        <w:rPr>
          <w:sz w:val="27"/>
          <w:szCs w:val="27"/>
        </w:rPr>
        <w:t xml:space="preserve"> и определяется как сумма строк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>2.001</w:t>
      </w:r>
      <w:r w:rsidR="007546ED" w:rsidRPr="001C65F3">
        <w:rPr>
          <w:sz w:val="28"/>
          <w:szCs w:val="28"/>
        </w:rPr>
        <w:t xml:space="preserve"> I</w:t>
      </w:r>
      <w:r w:rsidR="00146000">
        <w:rPr>
          <w:sz w:val="28"/>
          <w:szCs w:val="28"/>
        </w:rPr>
        <w:t xml:space="preserve"> В</w:t>
      </w:r>
      <w:r w:rsidR="007546ED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IV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 и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V</w:t>
      </w:r>
      <w:r w:rsidR="00146000">
        <w:rPr>
          <w:sz w:val="28"/>
          <w:szCs w:val="28"/>
        </w:rPr>
        <w:t xml:space="preserve"> В</w:t>
      </w:r>
      <w:r w:rsidR="00E11816" w:rsidRPr="00704D1A">
        <w:rPr>
          <w:sz w:val="28"/>
          <w:szCs w:val="28"/>
          <w:lang w:eastAsia="ko-KR"/>
        </w:rPr>
        <w:t>. Данная строка</w:t>
      </w:r>
      <w:r w:rsidR="00F32749" w:rsidRPr="00704D1A">
        <w:rPr>
          <w:sz w:val="28"/>
          <w:szCs w:val="28"/>
          <w:lang w:eastAsia="ko-KR"/>
        </w:rPr>
        <w:t xml:space="preserve"> </w:t>
      </w:r>
      <w:r w:rsidR="00683DF4" w:rsidRPr="00704D1A">
        <w:rPr>
          <w:sz w:val="28"/>
          <w:szCs w:val="28"/>
        </w:rPr>
        <w:t>включ</w:t>
      </w:r>
      <w:r w:rsidR="00F32749" w:rsidRPr="00704D1A">
        <w:rPr>
          <w:sz w:val="28"/>
          <w:szCs w:val="28"/>
        </w:rPr>
        <w:t>ает в себя строки</w:t>
      </w:r>
      <w:r w:rsidR="00683DF4" w:rsidRPr="00704D1A">
        <w:rPr>
          <w:sz w:val="28"/>
          <w:szCs w:val="28"/>
        </w:rPr>
        <w:t xml:space="preserve"> с 300.02.001 I по 300.02.001 </w:t>
      </w:r>
      <w:r w:rsidR="00683DF4" w:rsidRPr="00704D1A">
        <w:rPr>
          <w:sz w:val="28"/>
          <w:szCs w:val="28"/>
          <w:lang w:val="en-US"/>
        </w:rPr>
        <w:t>V</w:t>
      </w:r>
      <w:r w:rsidR="00683DF4" w:rsidRPr="00704D1A">
        <w:rPr>
          <w:sz w:val="28"/>
          <w:szCs w:val="28"/>
        </w:rPr>
        <w:t>;</w:t>
      </w:r>
    </w:p>
    <w:p w:rsidR="0031469A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546ED"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 w:rsidRPr="007546ED"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 w:rsidRPr="001935BF">
        <w:rPr>
          <w:sz w:val="28"/>
          <w:szCs w:val="28"/>
        </w:rPr>
        <w:t xml:space="preserve">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 w:rsidRPr="007546ED" w:rsidDel="002A60EA">
        <w:rPr>
          <w:sz w:val="28"/>
          <w:szCs w:val="28"/>
          <w:lang w:eastAsia="ko-KR"/>
        </w:rPr>
        <w:t xml:space="preserve"> </w:t>
      </w:r>
      <w:r w:rsidRPr="007546ED"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</w:t>
      </w:r>
      <w:r>
        <w:rPr>
          <w:sz w:val="28"/>
          <w:szCs w:val="28"/>
          <w:lang w:eastAsia="ko-KR"/>
        </w:rPr>
        <w:t>;</w:t>
      </w:r>
    </w:p>
    <w:p w:rsidR="0031469A" w:rsidRPr="00981B64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proofErr w:type="gramStart"/>
      <w:r w:rsidR="002A60EA">
        <w:rPr>
          <w:sz w:val="28"/>
          <w:szCs w:val="28"/>
        </w:rPr>
        <w:t xml:space="preserve"> В</w:t>
      </w:r>
      <w:proofErr w:type="gramEnd"/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>
        <w:rPr>
          <w:sz w:val="28"/>
          <w:szCs w:val="28"/>
        </w:rPr>
        <w:t xml:space="preserve"> </w:t>
      </w:r>
      <w:r w:rsidR="002A60EA" w:rsidRPr="001935BF">
        <w:rPr>
          <w:sz w:val="28"/>
          <w:szCs w:val="28"/>
        </w:rPr>
        <w:t xml:space="preserve">В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>
        <w:rPr>
          <w:sz w:val="28"/>
          <w:szCs w:val="28"/>
        </w:rPr>
        <w:t xml:space="preserve"> В</w:t>
      </w:r>
      <w:r w:rsidR="002A60EA" w:rsidDel="002A60E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указывается сумма освобожденного оборота; 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300.02.002</w:t>
      </w:r>
      <w:proofErr w:type="gramStart"/>
      <w:r w:rsidRPr="00981B64">
        <w:rPr>
          <w:sz w:val="28"/>
          <w:szCs w:val="28"/>
        </w:rPr>
        <w:t xml:space="preserve"> </w:t>
      </w:r>
      <w:r w:rsidR="00C87016">
        <w:rPr>
          <w:sz w:val="28"/>
          <w:szCs w:val="28"/>
        </w:rPr>
        <w:t>В</w:t>
      </w:r>
      <w:proofErr w:type="gramEnd"/>
      <w:r w:rsidR="00C8701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300.02.003</w:t>
      </w:r>
      <w:proofErr w:type="gramStart"/>
      <w:r w:rsidRPr="00981B64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В</w:t>
      </w:r>
      <w:proofErr w:type="gramEnd"/>
      <w:r w:rsidR="0031469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300.02.004</w:t>
      </w:r>
      <w:proofErr w:type="gramStart"/>
      <w:r w:rsidRPr="00981B64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В</w:t>
      </w:r>
      <w:proofErr w:type="gramEnd"/>
      <w:r w:rsidR="00EE08D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300.02.005</w:t>
      </w:r>
      <w:proofErr w:type="gramStart"/>
      <w:r w:rsidRPr="00981B64">
        <w:rPr>
          <w:sz w:val="28"/>
          <w:szCs w:val="28"/>
        </w:rPr>
        <w:t xml:space="preserve"> </w:t>
      </w:r>
      <w:r w:rsidR="00D22342">
        <w:rPr>
          <w:sz w:val="28"/>
          <w:szCs w:val="28"/>
        </w:rPr>
        <w:t>В</w:t>
      </w:r>
      <w:proofErr w:type="gramEnd"/>
      <w:r w:rsidR="00D22342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</w:t>
      </w:r>
      <w:proofErr w:type="gramStart"/>
      <w:r w:rsidR="00140348">
        <w:rPr>
          <w:sz w:val="28"/>
          <w:szCs w:val="28"/>
        </w:rPr>
        <w:t xml:space="preserve"> В</w:t>
      </w:r>
      <w:proofErr w:type="gramEnd"/>
      <w:r w:rsidR="00140348">
        <w:rPr>
          <w:sz w:val="28"/>
          <w:szCs w:val="28"/>
        </w:rPr>
        <w:t xml:space="preserve">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2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>в строке 300.02.007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0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0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</w:t>
      </w:r>
      <w:proofErr w:type="gramStart"/>
      <w:r w:rsidRPr="001C65F3">
        <w:rPr>
          <w:sz w:val="28"/>
          <w:szCs w:val="28"/>
        </w:rPr>
        <w:t xml:space="preserve"> В</w:t>
      </w:r>
      <w:proofErr w:type="gramEnd"/>
      <w:r w:rsidRPr="001C65F3">
        <w:rPr>
          <w:sz w:val="28"/>
          <w:szCs w:val="28"/>
        </w:rPr>
        <w:t xml:space="preserve">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>В</w:t>
      </w:r>
      <w:proofErr w:type="gramEnd"/>
      <w:r w:rsidR="004F461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134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151E2C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E2C">
        <w:rPr>
          <w:rFonts w:ascii="Times New Roman" w:hAnsi="Times New Roman" w:cs="Times New Roman"/>
          <w:sz w:val="28"/>
          <w:szCs w:val="28"/>
          <w:lang w:eastAsia="ru-RU"/>
        </w:rPr>
        <w:t>В разделе «Импорт, освобожденный от НДС»:</w:t>
      </w:r>
    </w:p>
    <w:p w:rsidR="00DD197F" w:rsidRPr="00151E2C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151E2C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>в строке 300.02.0</w:t>
      </w:r>
      <w:r w:rsidR="00AD55B5" w:rsidRPr="00704D1A">
        <w:rPr>
          <w:sz w:val="28"/>
          <w:szCs w:val="28"/>
        </w:rPr>
        <w:t>10</w:t>
      </w:r>
      <w:proofErr w:type="gramStart"/>
      <w:r w:rsidRPr="00704D1A">
        <w:rPr>
          <w:sz w:val="28"/>
          <w:szCs w:val="28"/>
        </w:rPr>
        <w:t xml:space="preserve"> </w:t>
      </w:r>
      <w:r w:rsidR="00390A2F" w:rsidRPr="00704D1A">
        <w:rPr>
          <w:sz w:val="28"/>
          <w:szCs w:val="28"/>
        </w:rPr>
        <w:t>В</w:t>
      </w:r>
      <w:proofErr w:type="gramEnd"/>
      <w:r w:rsidR="00390A2F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импорт, освобожденный от </w:t>
      </w:r>
      <w:r w:rsidR="00AD55B5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</w:t>
      </w:r>
      <w:r w:rsidRPr="00704D1A">
        <w:rPr>
          <w:sz w:val="28"/>
          <w:szCs w:val="28"/>
        </w:rPr>
        <w:lastRenderedPageBreak/>
        <w:t>соответствии со стать</w:t>
      </w:r>
      <w:r w:rsidR="00AD55B5" w:rsidRPr="00704D1A">
        <w:rPr>
          <w:sz w:val="28"/>
          <w:szCs w:val="28"/>
        </w:rPr>
        <w:t>ями</w:t>
      </w:r>
      <w:r w:rsidRPr="00704D1A">
        <w:rPr>
          <w:sz w:val="28"/>
          <w:szCs w:val="28"/>
        </w:rPr>
        <w:t xml:space="preserve"> </w:t>
      </w:r>
      <w:r w:rsidR="00AD55B5" w:rsidRPr="00704D1A">
        <w:rPr>
          <w:sz w:val="28"/>
          <w:szCs w:val="28"/>
        </w:rPr>
        <w:t>399 и 451</w:t>
      </w:r>
      <w:r w:rsidRPr="00704D1A">
        <w:rPr>
          <w:sz w:val="28"/>
          <w:szCs w:val="28"/>
        </w:rPr>
        <w:t xml:space="preserve"> Налогового кодекса</w:t>
      </w:r>
      <w:r w:rsidR="00146000" w:rsidRPr="00704D1A">
        <w:rPr>
          <w:sz w:val="28"/>
          <w:szCs w:val="28"/>
        </w:rPr>
        <w:t xml:space="preserve"> и определяется как сумма строк </w:t>
      </w:r>
      <w:r w:rsidR="00146000" w:rsidRPr="00151E2C">
        <w:rPr>
          <w:sz w:val="28"/>
          <w:szCs w:val="28"/>
        </w:rPr>
        <w:t xml:space="preserve">300.02.010 I В, 300.02.010 </w:t>
      </w:r>
      <w:r w:rsidR="00146000" w:rsidRPr="00151E2C">
        <w:rPr>
          <w:sz w:val="28"/>
          <w:szCs w:val="28"/>
          <w:lang w:val="en-US"/>
        </w:rPr>
        <w:t>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IV</w:t>
      </w:r>
      <w:r w:rsidR="00146000" w:rsidRPr="00151E2C">
        <w:rPr>
          <w:sz w:val="28"/>
          <w:szCs w:val="28"/>
        </w:rPr>
        <w:t xml:space="preserve"> В и 300.02.010 </w:t>
      </w:r>
      <w:r w:rsidR="00146000" w:rsidRPr="00151E2C">
        <w:rPr>
          <w:sz w:val="28"/>
          <w:szCs w:val="28"/>
          <w:lang w:val="en-US"/>
        </w:rPr>
        <w:t>V</w:t>
      </w:r>
      <w:r w:rsidR="00146000" w:rsidRPr="00151E2C">
        <w:rPr>
          <w:sz w:val="28"/>
          <w:szCs w:val="28"/>
        </w:rPr>
        <w:t xml:space="preserve"> В</w:t>
      </w:r>
      <w:r w:rsidR="000741C5" w:rsidRPr="00704D1A">
        <w:rPr>
          <w:sz w:val="28"/>
          <w:szCs w:val="28"/>
        </w:rPr>
        <w:t>.</w:t>
      </w:r>
      <w:r w:rsidR="00847DAF" w:rsidRPr="00151E2C">
        <w:rPr>
          <w:sz w:val="28"/>
          <w:szCs w:val="28"/>
        </w:rPr>
        <w:t xml:space="preserve"> Данная строка включает в себя строки</w:t>
      </w:r>
      <w:r w:rsidR="00AA5DDA" w:rsidRPr="00151E2C">
        <w:rPr>
          <w:sz w:val="28"/>
          <w:szCs w:val="28"/>
        </w:rPr>
        <w:t xml:space="preserve"> </w:t>
      </w:r>
      <w:r w:rsidR="00AA5DDA" w:rsidRPr="00151E2C">
        <w:rPr>
          <w:sz w:val="28"/>
          <w:szCs w:val="28"/>
          <w:lang w:val="en-US"/>
        </w:rPr>
        <w:t>c</w:t>
      </w:r>
      <w:r w:rsidR="00AA5DDA" w:rsidRPr="00151E2C">
        <w:rPr>
          <w:sz w:val="28"/>
          <w:szCs w:val="28"/>
        </w:rPr>
        <w:t xml:space="preserve"> </w:t>
      </w:r>
      <w:r w:rsidR="00847DAF" w:rsidRPr="00151E2C">
        <w:rPr>
          <w:sz w:val="28"/>
          <w:szCs w:val="28"/>
        </w:rPr>
        <w:t xml:space="preserve">300.02.010 </w:t>
      </w:r>
      <w:r w:rsidR="00847DAF" w:rsidRPr="00151E2C">
        <w:rPr>
          <w:sz w:val="28"/>
          <w:szCs w:val="28"/>
          <w:lang w:val="en-US"/>
        </w:rPr>
        <w:t>I</w:t>
      </w:r>
      <w:r w:rsidR="00847DAF" w:rsidRPr="00151E2C">
        <w:rPr>
          <w:sz w:val="28"/>
          <w:szCs w:val="28"/>
        </w:rPr>
        <w:t xml:space="preserve"> по 300.02.010 </w:t>
      </w:r>
      <w:r w:rsidR="00847DAF" w:rsidRPr="00151E2C">
        <w:rPr>
          <w:sz w:val="28"/>
          <w:szCs w:val="28"/>
          <w:lang w:val="en-US"/>
        </w:rPr>
        <w:t>V</w:t>
      </w:r>
      <w:r w:rsidR="008D576F" w:rsidRPr="00151E2C">
        <w:rPr>
          <w:sz w:val="28"/>
          <w:szCs w:val="28"/>
        </w:rPr>
        <w:t>;</w:t>
      </w:r>
      <w:r w:rsidR="00847DAF" w:rsidRPr="00151E2C">
        <w:rPr>
          <w:sz w:val="28"/>
          <w:szCs w:val="28"/>
        </w:rPr>
        <w:t xml:space="preserve"> </w:t>
      </w:r>
    </w:p>
    <w:p w:rsidR="00DD197F" w:rsidRPr="00847DA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47DAF">
        <w:rPr>
          <w:sz w:val="27"/>
          <w:szCs w:val="27"/>
        </w:rPr>
        <w:t xml:space="preserve"> в строк</w:t>
      </w:r>
      <w:r w:rsidR="00AD701B">
        <w:rPr>
          <w:sz w:val="27"/>
          <w:szCs w:val="27"/>
        </w:rPr>
        <w:t>ах</w:t>
      </w:r>
      <w:r w:rsidRPr="00847DAF">
        <w:rPr>
          <w:sz w:val="27"/>
          <w:szCs w:val="27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10B92">
        <w:rPr>
          <w:sz w:val="28"/>
          <w:szCs w:val="28"/>
        </w:rPr>
        <w:t xml:space="preserve"> </w:t>
      </w:r>
      <w:r w:rsidRPr="00847DAF">
        <w:rPr>
          <w:sz w:val="27"/>
          <w:szCs w:val="27"/>
        </w:rPr>
        <w:t xml:space="preserve">указывается </w:t>
      </w:r>
      <w:r w:rsidR="00742C0F" w:rsidRPr="00847DAF">
        <w:rPr>
          <w:sz w:val="27"/>
          <w:szCs w:val="27"/>
        </w:rPr>
        <w:t>положение Налогового кодекса, в соответствии с которым импорт освобождается от НДС</w:t>
      </w:r>
      <w:r w:rsidRPr="00847DAF">
        <w:rPr>
          <w:sz w:val="27"/>
          <w:szCs w:val="27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</w:t>
      </w:r>
      <w:r w:rsidR="00AD701B">
        <w:rPr>
          <w:sz w:val="28"/>
          <w:szCs w:val="28"/>
        </w:rPr>
        <w:t>ах</w:t>
      </w:r>
      <w:r w:rsidRPr="00981B64">
        <w:rPr>
          <w:sz w:val="28"/>
          <w:szCs w:val="28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proofErr w:type="gramStart"/>
      <w:r w:rsidR="00AD701B">
        <w:rPr>
          <w:sz w:val="28"/>
          <w:szCs w:val="28"/>
        </w:rPr>
        <w:t xml:space="preserve"> В</w:t>
      </w:r>
      <w:proofErr w:type="gramEnd"/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>,</w:t>
      </w:r>
      <w:r w:rsidR="005B3D20">
        <w:rPr>
          <w:sz w:val="28"/>
          <w:szCs w:val="28"/>
        </w:rPr>
        <w:br/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D701B">
        <w:rPr>
          <w:sz w:val="28"/>
          <w:szCs w:val="28"/>
        </w:rPr>
        <w:t xml:space="preserve"> В</w:t>
      </w:r>
      <w:r w:rsidR="00AD701B" w:rsidRPr="00981B64" w:rsidDel="00AD701B">
        <w:rPr>
          <w:sz w:val="28"/>
          <w:szCs w:val="28"/>
        </w:rPr>
        <w:t xml:space="preserve"> </w:t>
      </w:r>
      <w:r w:rsidR="001636D8">
        <w:rPr>
          <w:sz w:val="28"/>
          <w:szCs w:val="28"/>
        </w:rPr>
        <w:t>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proofErr w:type="gramStart"/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 xml:space="preserve">импорта </w:t>
      </w:r>
      <w:r w:rsidR="00CC494D">
        <w:rPr>
          <w:sz w:val="28"/>
          <w:szCs w:val="28"/>
        </w:rPr>
        <w:t xml:space="preserve">товаров, </w:t>
      </w:r>
      <w:r w:rsidR="00CC494D" w:rsidRPr="00981B64">
        <w:rPr>
          <w:sz w:val="28"/>
          <w:szCs w:val="28"/>
        </w:rPr>
        <w:t>освобожденн</w:t>
      </w:r>
      <w:r w:rsidR="00CC494D">
        <w:rPr>
          <w:sz w:val="28"/>
          <w:szCs w:val="28"/>
        </w:rPr>
        <w:t xml:space="preserve">ого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300.02.013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proofErr w:type="gramStart"/>
      <w:r w:rsidRPr="00981B64">
        <w:rPr>
          <w:sz w:val="28"/>
          <w:szCs w:val="28"/>
        </w:rPr>
        <w:t xml:space="preserve"> </w:t>
      </w:r>
      <w:r w:rsidR="001D3DB9">
        <w:rPr>
          <w:sz w:val="28"/>
          <w:szCs w:val="28"/>
        </w:rPr>
        <w:t>В</w:t>
      </w:r>
      <w:proofErr w:type="gramEnd"/>
      <w:r w:rsidR="001D3DB9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>, установленного в соответствии с пунктами 9 и 10 статьи 49 Налогового 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Е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173E5E">
        <w:rPr>
          <w:sz w:val="28"/>
          <w:szCs w:val="28"/>
          <w:lang w:eastAsia="ko-KR"/>
        </w:rPr>
        <w:t xml:space="preserve">сумма НДС, фактически уплаченная в бюджет в </w:t>
      </w:r>
      <w:r w:rsidR="00173E5E">
        <w:rPr>
          <w:sz w:val="28"/>
          <w:szCs w:val="28"/>
          <w:lang w:eastAsia="ko-KR"/>
        </w:rPr>
        <w:lastRenderedPageBreak/>
        <w:t>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</w:t>
      </w:r>
      <w:proofErr w:type="gramStart"/>
      <w:r w:rsidR="000F179D">
        <w:rPr>
          <w:sz w:val="28"/>
          <w:szCs w:val="28"/>
        </w:rPr>
        <w:t xml:space="preserve"> Е</w:t>
      </w:r>
      <w:proofErr w:type="gramEnd"/>
      <w:r w:rsidR="000F179D">
        <w:rPr>
          <w:sz w:val="28"/>
          <w:szCs w:val="28"/>
        </w:rPr>
        <w:t xml:space="preserve"> за предыдущий налоговый период в соответствии со справочным номером декларации на 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>. Данная сумма определяется как разница соответствующих строк графы</w:t>
      </w:r>
      <w:proofErr w:type="gramStart"/>
      <w:r w:rsidR="00F501F3">
        <w:rPr>
          <w:sz w:val="28"/>
          <w:szCs w:val="28"/>
        </w:rPr>
        <w:t xml:space="preserve"> С</w:t>
      </w:r>
      <w:proofErr w:type="gramEnd"/>
      <w:r w:rsidR="00F501F3">
        <w:rPr>
          <w:sz w:val="28"/>
          <w:szCs w:val="28"/>
        </w:rPr>
        <w:t xml:space="preserve">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2E79F8">
      <w:pPr>
        <w:pStyle w:val="a9"/>
        <w:widowControl w:val="0"/>
        <w:numPr>
          <w:ilvl w:val="0"/>
          <w:numId w:val="3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>графы</w:t>
      </w:r>
      <w:proofErr w:type="gramStart"/>
      <w:r w:rsidR="00A535E0" w:rsidRPr="00981B64">
        <w:rPr>
          <w:sz w:val="28"/>
          <w:szCs w:val="28"/>
        </w:rPr>
        <w:t xml:space="preserve"> </w:t>
      </w:r>
      <w:r w:rsidR="00A535E0">
        <w:rPr>
          <w:sz w:val="28"/>
          <w:szCs w:val="28"/>
        </w:rPr>
        <w:t>Е</w:t>
      </w:r>
      <w:proofErr w:type="gramEnd"/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 w:rsidRPr="00981B64">
        <w:rPr>
          <w:b/>
          <w:bCs/>
          <w:sz w:val="28"/>
          <w:szCs w:val="28"/>
        </w:rPr>
        <w:t>по</w:t>
      </w:r>
      <w:proofErr w:type="gramEnd"/>
      <w:r w:rsidRPr="00981B64">
        <w:rPr>
          <w:b/>
          <w:bCs/>
          <w:sz w:val="28"/>
          <w:szCs w:val="28"/>
        </w:rPr>
        <w:t xml:space="preserve">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t>методом зачета, предусмотренным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оборудования;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импортированной сельскохозяйственной техники;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самолетов и вертолетов;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локомотивов железнодорожных и вагонов;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морских судов;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300.04.001 VII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запасных частей;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пестицидов (ядохимикатов);</w:t>
      </w:r>
    </w:p>
    <w:p w:rsidR="00DD197F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</w:t>
      </w:r>
      <w:proofErr w:type="gramStart"/>
      <w:r w:rsidRPr="00981B64">
        <w:rPr>
          <w:sz w:val="28"/>
          <w:szCs w:val="28"/>
        </w:rPr>
        <w:t>I</w:t>
      </w:r>
      <w:proofErr w:type="gramEnd"/>
      <w:r w:rsidRPr="00981B64">
        <w:rPr>
          <w:sz w:val="28"/>
          <w:szCs w:val="28"/>
        </w:rPr>
        <w:t>Х А указывается сумма импортированных племенных животных всех видов и оборудования для искусственного осеменения;</w:t>
      </w:r>
    </w:p>
    <w:p w:rsidR="008D2666" w:rsidRPr="00981B64" w:rsidRDefault="008D2666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300.04.001 I</w:t>
      </w:r>
      <w:proofErr w:type="gramStart"/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300.05.007 переносится в строку 300.00.014</w:t>
      </w:r>
      <w:proofErr w:type="gramStart"/>
      <w:r w:rsidRPr="00981B64">
        <w:rPr>
          <w:sz w:val="28"/>
          <w:szCs w:val="28"/>
          <w:lang w:eastAsia="ko-KR"/>
        </w:rPr>
        <w:t xml:space="preserve"> В</w:t>
      </w:r>
      <w:proofErr w:type="gramEnd"/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А</w:t>
      </w:r>
      <w:proofErr w:type="gramEnd"/>
      <w:r w:rsidRPr="000855BC">
        <w:rPr>
          <w:sz w:val="28"/>
          <w:szCs w:val="28"/>
        </w:rPr>
        <w:t xml:space="preserve"> указывается порядковый номер строки;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lastRenderedPageBreak/>
        <w:t>в графе</w:t>
      </w:r>
      <w:proofErr w:type="gramStart"/>
      <w:r w:rsidRPr="000855BC">
        <w:rPr>
          <w:sz w:val="28"/>
          <w:szCs w:val="28"/>
        </w:rPr>
        <w:t xml:space="preserve"> В</w:t>
      </w:r>
      <w:proofErr w:type="gramEnd"/>
      <w:r w:rsidRPr="000855BC">
        <w:rPr>
          <w:sz w:val="28"/>
          <w:szCs w:val="28"/>
        </w:rPr>
        <w:t xml:space="preserve">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>или наименование нерезидента, выполнившего работы и оказавшего услуги, местом реализации которых является Республика Каз</w:t>
      </w:r>
      <w:r w:rsidR="00704D1A">
        <w:rPr>
          <w:sz w:val="28"/>
          <w:szCs w:val="28"/>
        </w:rPr>
        <w:t>ахстан;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С</w:t>
      </w:r>
      <w:proofErr w:type="gramEnd"/>
      <w:r w:rsidRPr="000855BC">
        <w:rPr>
          <w:sz w:val="28"/>
          <w:szCs w:val="28"/>
        </w:rPr>
        <w:t xml:space="preserve"> указывается код страны </w:t>
      </w:r>
      <w:proofErr w:type="spellStart"/>
      <w:r w:rsidRPr="000855BC">
        <w:rPr>
          <w:sz w:val="28"/>
          <w:szCs w:val="28"/>
        </w:rPr>
        <w:t>резиденства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0855BC">
        <w:rPr>
          <w:sz w:val="28"/>
          <w:szCs w:val="28"/>
        </w:rPr>
        <w:t>резидентства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</w:t>
      </w:r>
      <w:r w:rsidR="009E2615">
        <w:rPr>
          <w:b/>
          <w:bCs/>
          <w:sz w:val="28"/>
          <w:szCs w:val="28"/>
        </w:rPr>
        <w:t>,</w:t>
      </w:r>
      <w:r w:rsidR="00DD197F" w:rsidRPr="00981B64">
        <w:rPr>
          <w:b/>
          <w:bCs/>
          <w:sz w:val="28"/>
          <w:szCs w:val="28"/>
        </w:rPr>
        <w:t xml:space="preserve">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</w:t>
      </w:r>
      <w:proofErr w:type="gramStart"/>
      <w:r w:rsidRPr="00981B64">
        <w:rPr>
          <w:sz w:val="28"/>
          <w:szCs w:val="28"/>
        </w:rPr>
        <w:t>налога</w:t>
      </w:r>
      <w:proofErr w:type="gramEnd"/>
      <w:r w:rsidRPr="00981B64">
        <w:rPr>
          <w:sz w:val="28"/>
          <w:szCs w:val="28"/>
        </w:rPr>
        <w:t xml:space="preserve"> к сумме корректировки размера облагаемого оборота. </w:t>
      </w:r>
    </w:p>
    <w:p w:rsidR="00DD197F" w:rsidRPr="00F52FAB" w:rsidRDefault="009A35FA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 w:rsidR="00D02F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</w:t>
      </w:r>
      <w:r w:rsidR="00DB64B8">
        <w:rPr>
          <w:sz w:val="28"/>
          <w:szCs w:val="28"/>
        </w:rPr>
        <w:t>.</w:t>
      </w:r>
      <w:r w:rsidR="00797F02" w:rsidRPr="00345273">
        <w:rPr>
          <w:sz w:val="28"/>
          <w:szCs w:val="28"/>
        </w:rPr>
        <w:t xml:space="preserve"> Д</w:t>
      </w:r>
      <w:r w:rsidR="00D02FB7" w:rsidRPr="00345273">
        <w:rPr>
          <w:sz w:val="28"/>
          <w:szCs w:val="28"/>
        </w:rPr>
        <w:t>анная строка</w:t>
      </w:r>
      <w:r w:rsidR="00797F02" w:rsidRPr="00345273">
        <w:rPr>
          <w:sz w:val="28"/>
          <w:szCs w:val="28"/>
        </w:rPr>
        <w:t xml:space="preserve"> включает в себя строки </w:t>
      </w:r>
      <w:r w:rsidR="00797F02" w:rsidRPr="00345273">
        <w:rPr>
          <w:sz w:val="28"/>
          <w:szCs w:val="28"/>
          <w:lang w:val="en-US"/>
        </w:rPr>
        <w:t>c</w:t>
      </w:r>
      <w:r w:rsidR="00797F02" w:rsidRPr="00345273">
        <w:rPr>
          <w:sz w:val="28"/>
          <w:szCs w:val="28"/>
        </w:rPr>
        <w:t xml:space="preserve"> 300.06.001 </w:t>
      </w:r>
      <w:r w:rsidR="00797F02" w:rsidRPr="00345273">
        <w:rPr>
          <w:sz w:val="28"/>
          <w:szCs w:val="28"/>
          <w:lang w:val="en-US"/>
        </w:rPr>
        <w:t>I</w:t>
      </w:r>
      <w:r w:rsidR="00797F02" w:rsidRPr="00345273">
        <w:rPr>
          <w:sz w:val="28"/>
          <w:szCs w:val="28"/>
        </w:rPr>
        <w:t xml:space="preserve"> по 300.06.001</w:t>
      </w:r>
      <w:r w:rsidR="00797F02" w:rsidRPr="00345273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</w:t>
      </w:r>
      <w:r w:rsidR="000E544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="000E544E">
        <w:rPr>
          <w:sz w:val="28"/>
          <w:szCs w:val="28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А</w:t>
      </w:r>
      <w:proofErr w:type="gramEnd"/>
      <w:r w:rsidR="000E544E">
        <w:rPr>
          <w:sz w:val="28"/>
          <w:szCs w:val="28"/>
          <w:lang w:val="kk-KZ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А</w:t>
      </w:r>
      <w:r w:rsidR="000E544E" w:rsidRPr="00185518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kk-KZ"/>
        </w:rPr>
        <w:t xml:space="preserve">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 w:rsidRPr="00185518">
        <w:rPr>
          <w:sz w:val="28"/>
          <w:szCs w:val="28"/>
          <w:lang w:val="kk-KZ"/>
        </w:rPr>
        <w:t xml:space="preserve"> </w:t>
      </w:r>
      <w:r w:rsidR="000E544E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</w:t>
      </w:r>
      <w:r w:rsidR="00FF1712" w:rsidRPr="00345273">
        <w:rPr>
          <w:sz w:val="28"/>
          <w:szCs w:val="28"/>
        </w:rPr>
        <w:t xml:space="preserve">размера </w:t>
      </w:r>
      <w:r w:rsidR="00FF1712" w:rsidRPr="00345273">
        <w:rPr>
          <w:color w:val="000000"/>
          <w:sz w:val="28"/>
          <w:szCs w:val="28"/>
        </w:rPr>
        <w:t>облагаемого оборота</w:t>
      </w:r>
      <w:r w:rsidR="00FF1712" w:rsidRPr="00185518">
        <w:rPr>
          <w:color w:val="000000"/>
          <w:sz w:val="28"/>
          <w:szCs w:val="28"/>
        </w:rPr>
        <w:t xml:space="preserve">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300.06.003</w:t>
      </w:r>
      <w:proofErr w:type="gramStart"/>
      <w:r w:rsidRPr="008D576F">
        <w:rPr>
          <w:sz w:val="27"/>
          <w:szCs w:val="27"/>
        </w:rPr>
        <w:t xml:space="preserve"> В</w:t>
      </w:r>
      <w:proofErr w:type="gramEnd"/>
      <w:r w:rsidRPr="008D576F">
        <w:rPr>
          <w:sz w:val="27"/>
          <w:szCs w:val="27"/>
        </w:rPr>
        <w:t xml:space="preserve"> указывается сумма корректировки </w:t>
      </w:r>
      <w:r w:rsidR="00F0736E" w:rsidRPr="008D576F">
        <w:rPr>
          <w:sz w:val="27"/>
          <w:szCs w:val="27"/>
        </w:rPr>
        <w:t>НДС</w:t>
      </w:r>
      <w:r w:rsidRPr="008D576F">
        <w:rPr>
          <w:sz w:val="27"/>
          <w:szCs w:val="27"/>
        </w:rPr>
        <w:t xml:space="preserve"> по облагаемому обороту</w:t>
      </w:r>
      <w:r w:rsidR="00F0736E" w:rsidRPr="008D576F">
        <w:rPr>
          <w:sz w:val="27"/>
          <w:szCs w:val="27"/>
        </w:rPr>
        <w:t xml:space="preserve"> при </w:t>
      </w:r>
      <w:r w:rsidR="00F0736E" w:rsidRPr="008D576F">
        <w:rPr>
          <w:color w:val="000000"/>
          <w:sz w:val="27"/>
          <w:szCs w:val="27"/>
        </w:rPr>
        <w:t>увеличении размера облагаемого оборота на стоимость оплаты по сомнительным требованиям</w:t>
      </w:r>
      <w:r w:rsidRPr="008D576F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300.06.004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854123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854123" w:rsidRPr="008D576F">
        <w:rPr>
          <w:sz w:val="27"/>
          <w:szCs w:val="27"/>
        </w:rPr>
        <w:t xml:space="preserve">размера </w:t>
      </w:r>
      <w:r w:rsidR="009E0D25" w:rsidRPr="008D576F">
        <w:rPr>
          <w:color w:val="000000"/>
          <w:sz w:val="27"/>
          <w:szCs w:val="27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color w:val="000000"/>
          <w:sz w:val="27"/>
          <w:szCs w:val="27"/>
        </w:rPr>
        <w:t>в строке 300.06.004</w:t>
      </w:r>
      <w:proofErr w:type="gramStart"/>
      <w:r w:rsidRPr="008D576F">
        <w:rPr>
          <w:color w:val="000000"/>
          <w:sz w:val="27"/>
          <w:szCs w:val="27"/>
        </w:rPr>
        <w:t xml:space="preserve"> В</w:t>
      </w:r>
      <w:proofErr w:type="gramEnd"/>
      <w:r w:rsidRPr="008D576F">
        <w:rPr>
          <w:color w:val="000000"/>
          <w:sz w:val="27"/>
          <w:szCs w:val="27"/>
        </w:rPr>
        <w:t xml:space="preserve"> указывается итоговая сумма корректировки НДС по облагаемым оборотам, которая определяется путем сложения сумм из строк с 300.06.001 В по 300.06.003 В по облагаемым оборотам;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300.06.005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4B5855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4B5855" w:rsidRPr="008D576F">
        <w:rPr>
          <w:sz w:val="27"/>
          <w:szCs w:val="27"/>
        </w:rPr>
        <w:t xml:space="preserve">размера </w:t>
      </w:r>
      <w:r w:rsidRPr="008D576F">
        <w:rPr>
          <w:sz w:val="27"/>
          <w:szCs w:val="27"/>
        </w:rPr>
        <w:t>оборота</w:t>
      </w:r>
      <w:r w:rsidR="004B5855" w:rsidRPr="008D576F">
        <w:rPr>
          <w:sz w:val="27"/>
          <w:szCs w:val="27"/>
        </w:rPr>
        <w:t xml:space="preserve">, </w:t>
      </w:r>
      <w:r w:rsidR="004B5855" w:rsidRPr="008D576F">
        <w:rPr>
          <w:color w:val="000000"/>
          <w:sz w:val="27"/>
          <w:szCs w:val="27"/>
        </w:rPr>
        <w:t>облагаемого по нулевой ставке</w:t>
      </w:r>
      <w:r w:rsidRPr="008D576F">
        <w:rPr>
          <w:sz w:val="27"/>
          <w:szCs w:val="27"/>
        </w:rPr>
        <w:t>;</w:t>
      </w:r>
    </w:p>
    <w:p w:rsidR="00DD197F" w:rsidRPr="00345273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>в строке 300.06.006</w:t>
      </w:r>
      <w:proofErr w:type="gramStart"/>
      <w:r w:rsidRPr="00345273">
        <w:rPr>
          <w:sz w:val="27"/>
          <w:szCs w:val="27"/>
        </w:rPr>
        <w:t xml:space="preserve"> А</w:t>
      </w:r>
      <w:proofErr w:type="gramEnd"/>
      <w:r w:rsidRPr="00345273">
        <w:rPr>
          <w:sz w:val="27"/>
          <w:szCs w:val="27"/>
        </w:rPr>
        <w:t xml:space="preserve"> указывается сумма корректировки </w:t>
      </w:r>
      <w:r w:rsidR="007E7E7D" w:rsidRPr="00345273">
        <w:rPr>
          <w:sz w:val="27"/>
          <w:szCs w:val="27"/>
        </w:rPr>
        <w:t xml:space="preserve">размера освобожденного </w:t>
      </w:r>
      <w:r w:rsidR="005B1364" w:rsidRPr="00345273">
        <w:rPr>
          <w:sz w:val="27"/>
          <w:szCs w:val="27"/>
        </w:rPr>
        <w:t>оборота.</w:t>
      </w:r>
      <w:r w:rsidR="005B1364" w:rsidRPr="00345273">
        <w:rPr>
          <w:sz w:val="28"/>
          <w:szCs w:val="28"/>
        </w:rPr>
        <w:t xml:space="preserve"> </w:t>
      </w:r>
      <w:r w:rsidR="005B1364" w:rsidRPr="00345273">
        <w:rPr>
          <w:sz w:val="27"/>
          <w:szCs w:val="27"/>
        </w:rPr>
        <w:t xml:space="preserve">Данная строка включает в себя строки с 300.06.006 </w:t>
      </w:r>
      <w:r w:rsidR="005B1364" w:rsidRPr="00345273">
        <w:rPr>
          <w:sz w:val="27"/>
          <w:szCs w:val="27"/>
          <w:lang w:val="en-US"/>
        </w:rPr>
        <w:t>I</w:t>
      </w:r>
      <w:r w:rsidR="005B1364" w:rsidRPr="00345273">
        <w:rPr>
          <w:sz w:val="27"/>
          <w:szCs w:val="27"/>
        </w:rPr>
        <w:t xml:space="preserve"> по 300.06.006</w:t>
      </w:r>
      <w:r w:rsidR="005B1364" w:rsidRPr="00345273">
        <w:rPr>
          <w:sz w:val="27"/>
          <w:szCs w:val="27"/>
          <w:lang w:val="en-US"/>
        </w:rPr>
        <w:t>V</w:t>
      </w:r>
      <w:r w:rsidR="008D576F" w:rsidRPr="00345273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="009E0D25"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</w:rPr>
        <w:t xml:space="preserve"> </w:t>
      </w:r>
      <w:r w:rsidRPr="008D576F">
        <w:rPr>
          <w:sz w:val="27"/>
          <w:szCs w:val="27"/>
        </w:rPr>
        <w:t xml:space="preserve">указывается </w:t>
      </w:r>
      <w:r w:rsidR="009E0D25" w:rsidRPr="008D576F">
        <w:rPr>
          <w:sz w:val="27"/>
          <w:szCs w:val="27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Pr="008D576F">
        <w:rPr>
          <w:sz w:val="27"/>
          <w:szCs w:val="27"/>
          <w:lang w:val="en-US"/>
        </w:rPr>
        <w:t>I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  <w:lang w:val="kk-KZ"/>
        </w:rPr>
        <w:t xml:space="preserve"> </w:t>
      </w:r>
      <w:r w:rsidR="00151E2C">
        <w:rPr>
          <w:sz w:val="27"/>
          <w:szCs w:val="27"/>
          <w:lang w:val="kk-KZ"/>
        </w:rPr>
        <w:t xml:space="preserve">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</w:t>
      </w:r>
      <w:r w:rsidR="000E544E">
        <w:rPr>
          <w:sz w:val="27"/>
          <w:szCs w:val="27"/>
          <w:lang w:val="kk-KZ"/>
        </w:rPr>
        <w:t>.</w:t>
      </w:r>
    </w:p>
    <w:p w:rsidR="00DD197F" w:rsidRPr="0075146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left" w:pos="1200"/>
          <w:tab w:val="left" w:pos="1260"/>
        </w:tabs>
        <w:spacing w:after="0" w:line="240" w:lineRule="auto"/>
        <w:ind w:hanging="48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51463">
        <w:rPr>
          <w:rFonts w:ascii="Times New Roman" w:hAnsi="Times New Roman" w:cs="Times New Roman"/>
          <w:sz w:val="27"/>
          <w:szCs w:val="27"/>
          <w:lang w:eastAsia="ru-RU"/>
        </w:rPr>
        <w:t>В разделе «Корректировка суммы НДС, отн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енного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 xml:space="preserve"> в зачет»:</w:t>
      </w:r>
    </w:p>
    <w:p w:rsidR="00784EB3" w:rsidRPr="0034527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color w:val="000000"/>
          <w:sz w:val="27"/>
          <w:szCs w:val="27"/>
        </w:rPr>
        <w:t>в строке 300.06.007</w:t>
      </w:r>
      <w:proofErr w:type="gramStart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</w:t>
      </w:r>
      <w:r w:rsidR="00784EB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84EB3" w:rsidRPr="00345273">
        <w:rPr>
          <w:rFonts w:ascii="Times New Roman" w:hAnsi="Times New Roman" w:cs="Times New Roman"/>
          <w:sz w:val="27"/>
          <w:szCs w:val="27"/>
        </w:rPr>
        <w:t xml:space="preserve">Данная строка включает в себя строки с 300.06.007 I по 300.06.007 </w:t>
      </w:r>
      <w:r w:rsidR="00784EB3" w:rsidRPr="003452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784EB3" w:rsidRPr="00345273">
        <w:rPr>
          <w:rFonts w:ascii="Times New Roman" w:hAnsi="Times New Roman" w:cs="Times New Roman"/>
          <w:sz w:val="27"/>
          <w:szCs w:val="27"/>
        </w:rPr>
        <w:t>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I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E601C" w:rsidRPr="00CE601C">
        <w:rPr>
          <w:rFonts w:ascii="Times New Roman" w:hAnsi="Times New Roman" w:cs="Times New Roman"/>
          <w:sz w:val="28"/>
          <w:szCs w:val="28"/>
          <w:lang w:eastAsia="ru-RU"/>
        </w:rPr>
        <w:t>300.06.0</w:t>
      </w:r>
      <w:r w:rsidR="00CE601C" w:rsidRPr="006A7843">
        <w:rPr>
          <w:rFonts w:ascii="Times New Roman" w:hAnsi="Times New Roman" w:cs="Times New Roman"/>
          <w:sz w:val="27"/>
          <w:szCs w:val="27"/>
        </w:rPr>
        <w:t xml:space="preserve">07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CE601C"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Pr="00751463">
        <w:rPr>
          <w:rFonts w:ascii="Times New Roman" w:hAnsi="Times New Roman" w:cs="Times New Roman"/>
          <w:sz w:val="27"/>
          <w:szCs w:val="27"/>
        </w:rPr>
        <w:t>указывается положение Налогового кодекса, в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 соответствии с которым производится корректировка;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Start"/>
      <w:r w:rsidRPr="00751463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CE601C">
        <w:rPr>
          <w:rFonts w:ascii="Times New Roman" w:hAnsi="Times New Roman" w:cs="Times New Roman"/>
          <w:sz w:val="27"/>
          <w:szCs w:val="27"/>
        </w:rPr>
        <w:t xml:space="preserve"> по </w:t>
      </w:r>
      <w:r w:rsidR="00CE601C" w:rsidRPr="00CE601C">
        <w:rPr>
          <w:rFonts w:ascii="Times New Roman" w:hAnsi="Times New Roman" w:cs="Times New Roman"/>
          <w:sz w:val="27"/>
          <w:szCs w:val="27"/>
        </w:rPr>
        <w:t>300.06.00</w:t>
      </w:r>
      <w:r w:rsidR="00CE601C">
        <w:rPr>
          <w:rFonts w:ascii="Times New Roman" w:hAnsi="Times New Roman" w:cs="Times New Roman"/>
          <w:sz w:val="27"/>
          <w:szCs w:val="27"/>
        </w:rPr>
        <w:t>7</w:t>
      </w:r>
      <w:r w:rsidR="00CE601C" w:rsidRPr="00CE601C">
        <w:rPr>
          <w:rFonts w:ascii="Times New Roman" w:hAnsi="Times New Roman" w:cs="Times New Roman"/>
          <w:sz w:val="27"/>
          <w:szCs w:val="27"/>
        </w:rPr>
        <w:t xml:space="preserve"> </w:t>
      </w:r>
      <w:r w:rsidR="00CE601C" w:rsidRPr="00CE601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CE601C" w:rsidRPr="00CE601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CE601C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lastRenderedPageBreak/>
        <w:t xml:space="preserve">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proofErr w:type="gramStart"/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="00704D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04D1A">
        <w:rPr>
          <w:rFonts w:ascii="Times New Roman" w:hAnsi="Times New Roman" w:cs="Times New Roman"/>
          <w:sz w:val="28"/>
          <w:szCs w:val="28"/>
        </w:rPr>
        <w:t xml:space="preserve"> по</w:t>
      </w:r>
      <w:r w:rsidR="00704D1A">
        <w:rPr>
          <w:rFonts w:ascii="Times New Roman" w:hAnsi="Times New Roman" w:cs="Times New Roman"/>
          <w:sz w:val="28"/>
          <w:szCs w:val="28"/>
        </w:rPr>
        <w:br/>
      </w:r>
      <w:r w:rsidRPr="005B2AB6">
        <w:rPr>
          <w:rFonts w:ascii="Times New Roman" w:hAnsi="Times New Roman" w:cs="Times New Roman"/>
          <w:sz w:val="28"/>
          <w:szCs w:val="28"/>
        </w:rPr>
        <w:t>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>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proofErr w:type="gramStart"/>
      <w:r w:rsidR="00CB459F">
        <w:rPr>
          <w:sz w:val="28"/>
          <w:szCs w:val="28"/>
          <w:lang w:eastAsia="ko-KR"/>
        </w:rPr>
        <w:t xml:space="preserve"> А</w:t>
      </w:r>
      <w:proofErr w:type="gramEnd"/>
      <w:r w:rsidR="00CB459F">
        <w:rPr>
          <w:sz w:val="28"/>
          <w:szCs w:val="28"/>
          <w:lang w:eastAsia="ko-KR"/>
        </w:rPr>
        <w:t xml:space="preserve"> учитывается </w:t>
      </w:r>
      <w:r w:rsidRPr="00981B64">
        <w:rPr>
          <w:sz w:val="28"/>
          <w:szCs w:val="28"/>
          <w:lang w:eastAsia="ko-KR"/>
        </w:rPr>
        <w:t>в строке 300.00.005.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7B1F12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252D" w:rsidRDefault="001C252D" w:rsidP="001C252D">
      <w:pPr>
        <w:pStyle w:val="afa"/>
        <w:widowControl w:val="0"/>
        <w:tabs>
          <w:tab w:val="left" w:pos="2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2D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выписывает в течение налогового периода счета-фактуры в электронной форме и на бумажном носителе, то в реестре счетов-фактур по реализованным в течение налогового периода товарам, работам, услугам (далее – Реестр по реализованным товарам, работам, услугам) отражаются счета-фактуры, выписанные на бумажном носителе.</w:t>
      </w:r>
      <w:r w:rsidRPr="001C252D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плательщик НДС выписывает в течение налогового периода счета-фактуры исключительно в электронной форме, то Реестр по реализованным товарам, работам, услугам в налоговые органы не представляется.</w:t>
      </w:r>
    </w:p>
    <w:p w:rsidR="00494DD1" w:rsidRPr="00195FE3" w:rsidRDefault="00494DD1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выписанным счетам-фактурам, в том числе выписанных комиссионерами, 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  <w:proofErr w:type="gramEnd"/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 xml:space="preserve">в случае реализации периодических печатных изданий или иной продукции средств массовой информации, включая размещенные на </w:t>
      </w:r>
      <w:proofErr w:type="spellStart"/>
      <w:r w:rsidR="00AA22B2" w:rsidRPr="001C65F3">
        <w:rPr>
          <w:sz w:val="28"/>
          <w:szCs w:val="28"/>
        </w:rPr>
        <w:t>интернет-ресурсе</w:t>
      </w:r>
      <w:proofErr w:type="spellEnd"/>
      <w:r w:rsidR="00AA22B2" w:rsidRPr="001C65F3">
        <w:rPr>
          <w:sz w:val="28"/>
          <w:szCs w:val="28"/>
        </w:rPr>
        <w:t xml:space="preserve"> в общедоступных телекоммуникационных сетях</w:t>
      </w:r>
      <w:r w:rsidRPr="00981B64">
        <w:rPr>
          <w:sz w:val="28"/>
          <w:szCs w:val="28"/>
        </w:rPr>
        <w:t xml:space="preserve">. </w:t>
      </w:r>
      <w:proofErr w:type="gramStart"/>
      <w:r w:rsidRPr="00981B64">
        <w:rPr>
          <w:sz w:val="28"/>
          <w:szCs w:val="28"/>
        </w:rPr>
        <w:t>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>указывается статус «М»; 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</w:t>
      </w:r>
      <w:proofErr w:type="gramEnd"/>
      <w:r w:rsidRPr="00981B64">
        <w:rPr>
          <w:sz w:val="28"/>
          <w:szCs w:val="28"/>
        </w:rPr>
        <w:t xml:space="preserve"> Если реализация товаров, работ, услуг осуществляется в рамках договоров о совместной деятельности поставщиком-участником</w:t>
      </w:r>
      <w:proofErr w:type="gramStart"/>
      <w:r w:rsidRPr="00981B64">
        <w:rPr>
          <w:sz w:val="28"/>
          <w:szCs w:val="28"/>
        </w:rPr>
        <w:t xml:space="preserve"> (</w:t>
      </w:r>
      <w:r w:rsidR="00284E89" w:rsidRPr="00981B64">
        <w:rPr>
          <w:sz w:val="28"/>
          <w:szCs w:val="28"/>
        </w:rPr>
        <w:t>-</w:t>
      </w:r>
      <w:proofErr w:type="spellStart"/>
      <w:proofErr w:type="gramEnd"/>
      <w:r w:rsidRPr="00981B64">
        <w:rPr>
          <w:sz w:val="28"/>
          <w:szCs w:val="28"/>
        </w:rPr>
        <w:t>ами</w:t>
      </w:r>
      <w:proofErr w:type="spellEnd"/>
      <w:r w:rsidRPr="00981B64">
        <w:rPr>
          <w:sz w:val="28"/>
          <w:szCs w:val="28"/>
        </w:rPr>
        <w:t>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 xml:space="preserve">Если реализуются периодические печатные издания или иная продукция средств массовой информации, включая размещенные на </w:t>
      </w:r>
      <w:proofErr w:type="spellStart"/>
      <w:r w:rsidR="004F53E8" w:rsidRPr="001C65F3">
        <w:rPr>
          <w:sz w:val="28"/>
          <w:szCs w:val="28"/>
        </w:rPr>
        <w:t>интернет-ресурсе</w:t>
      </w:r>
      <w:proofErr w:type="spellEnd"/>
      <w:r w:rsidR="004F53E8" w:rsidRPr="001C65F3">
        <w:rPr>
          <w:sz w:val="28"/>
          <w:szCs w:val="28"/>
        </w:rPr>
        <w:t xml:space="preserve">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</w:t>
      </w:r>
      <w:r w:rsidR="00121892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счет-фактура выписан исключительно </w:t>
      </w:r>
      <w:r w:rsidR="001A7F5F">
        <w:rPr>
          <w:snapToGrid w:val="0"/>
          <w:sz w:val="28"/>
          <w:szCs w:val="28"/>
        </w:rPr>
        <w:t>по деятельности, предусмотренной пунктом 1 статьи 411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lastRenderedPageBreak/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proofErr w:type="gramStart"/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proofErr w:type="spellStart"/>
      <w:r w:rsidRPr="00981B64">
        <w:rPr>
          <w:sz w:val="28"/>
          <w:szCs w:val="28"/>
        </w:rPr>
        <w:t>лизации</w:t>
      </w:r>
      <w:proofErr w:type="spellEnd"/>
      <w:r w:rsidRPr="00981B64">
        <w:rPr>
          <w:sz w:val="28"/>
          <w:szCs w:val="28"/>
        </w:rPr>
        <w:t xml:space="preserve">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Комиссионеры, выписывающие счета-фактуры покупателю товаров, работ, услуг с учетом </w:t>
      </w:r>
      <w:proofErr w:type="spellStart"/>
      <w:r w:rsidRPr="00981B64">
        <w:rPr>
          <w:sz w:val="28"/>
          <w:szCs w:val="28"/>
        </w:rPr>
        <w:t>особенност</w:t>
      </w:r>
      <w:proofErr w:type="spellEnd"/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счете-фактуре, выписанном комиссионером, исходя из стоимости товаров, работ, услуг, по которой комиссионерами осуществляется их реализация покупателю.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>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>, приходящаяся на данного 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Графа J подлежит обязательному заполнению в случае, если по </w:t>
      </w:r>
      <w:r w:rsidRPr="005368D7">
        <w:rPr>
          <w:sz w:val="28"/>
          <w:szCs w:val="28"/>
          <w:lang w:val="kk-KZ"/>
        </w:rPr>
        <w:lastRenderedPageBreak/>
        <w:t>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>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обнаружения ошибки в любой из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="00225D4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основной форме декларации по НДС формы 300.00 с учетом отнесения к виду налоговой отчетности, предусмотренной в пункте 3 статьи </w:t>
      </w:r>
      <w:r w:rsidR="00764A23" w:rsidRPr="001370C8">
        <w:rPr>
          <w:rFonts w:ascii="Times New Roman" w:hAnsi="Times New Roman" w:cs="Times New Roman"/>
          <w:sz w:val="28"/>
          <w:szCs w:val="28"/>
        </w:rPr>
        <w:lastRenderedPageBreak/>
        <w:t>206</w:t>
      </w:r>
      <w:r w:rsidRPr="001370C8">
        <w:rPr>
          <w:rFonts w:ascii="Times New Roman" w:hAnsi="Times New Roman" w:cs="Times New Roman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821913" w:rsidRPr="001370C8">
        <w:rPr>
          <w:rFonts w:ascii="Times New Roman" w:hAnsi="Times New Roman" w:cs="Times New Roman"/>
          <w:sz w:val="28"/>
          <w:szCs w:val="28"/>
        </w:rPr>
        <w:t>ИИН</w:t>
      </w:r>
      <w:r w:rsidRPr="001370C8">
        <w:rPr>
          <w:rFonts w:ascii="Times New Roman" w:hAnsi="Times New Roman" w:cs="Times New Roman"/>
          <w:sz w:val="28"/>
          <w:szCs w:val="28"/>
        </w:rPr>
        <w:t xml:space="preserve"> (</w:t>
      </w:r>
      <w:r w:rsidR="00821913" w:rsidRPr="001370C8">
        <w:rPr>
          <w:rFonts w:ascii="Times New Roman" w:hAnsi="Times New Roman" w:cs="Times New Roman"/>
          <w:sz w:val="28"/>
          <w:szCs w:val="28"/>
        </w:rPr>
        <w:t>БИН</w:t>
      </w:r>
      <w:r w:rsidRPr="001370C8">
        <w:rPr>
          <w:rFonts w:ascii="Times New Roman" w:hAnsi="Times New Roman" w:cs="Times New Roman"/>
          <w:sz w:val="28"/>
          <w:szCs w:val="28"/>
        </w:rPr>
        <w:t>) (при его наличии) и налоговый период за который вносятся изменения и дополнения;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>в графах</w:t>
      </w:r>
      <w:proofErr w:type="gramStart"/>
      <w:r w:rsidRPr="001370C8">
        <w:rPr>
          <w:rFonts w:ascii="Times New Roman" w:hAnsi="Times New Roman" w:cs="Times New Roman"/>
          <w:sz w:val="28"/>
          <w:szCs w:val="28"/>
        </w:rPr>
        <w:t xml:space="preserve"> </w:t>
      </w:r>
      <w:r w:rsidR="00591C48" w:rsidRPr="001370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1C48" w:rsidRPr="001370C8">
        <w:rPr>
          <w:rFonts w:ascii="Times New Roman" w:hAnsi="Times New Roman" w:cs="Times New Roman"/>
          <w:sz w:val="28"/>
          <w:szCs w:val="28"/>
        </w:rPr>
        <w:t>, С, D, E, F, G, Н, I, J,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 w:rsidRPr="001370C8">
        <w:rPr>
          <w:rFonts w:ascii="Times New Roman" w:hAnsi="Times New Roman" w:cs="Times New Roman"/>
          <w:sz w:val="28"/>
          <w:szCs w:val="28"/>
        </w:rPr>
        <w:t>иты</w:t>
      </w:r>
      <w:r w:rsidR="00591C48" w:rsidRPr="001370C8">
        <w:rPr>
          <w:rFonts w:ascii="Times New Roman" w:hAnsi="Times New Roman" w:cs="Times New Roman"/>
          <w:sz w:val="28"/>
          <w:szCs w:val="28"/>
        </w:rPr>
        <w:br/>
        <w:t>граф</w:t>
      </w:r>
      <w:proofErr w:type="gramStart"/>
      <w:r w:rsidR="00591C48" w:rsidRPr="001370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1C48" w:rsidRPr="001370C8">
        <w:rPr>
          <w:rFonts w:ascii="Times New Roman" w:hAnsi="Times New Roman" w:cs="Times New Roman"/>
          <w:sz w:val="28"/>
          <w:szCs w:val="28"/>
        </w:rPr>
        <w:t>, С, D, E, F, G,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</w:t>
      </w:r>
      <w:r w:rsidR="00766519" w:rsidRPr="001370C8">
        <w:rPr>
          <w:rFonts w:ascii="Times New Roman" w:hAnsi="Times New Roman" w:cs="Times New Roman"/>
          <w:sz w:val="28"/>
          <w:szCs w:val="28"/>
        </w:rPr>
        <w:t>,</w:t>
      </w:r>
      <w:r w:rsidR="00591C48" w:rsidRPr="001370C8">
        <w:rPr>
          <w:rFonts w:ascii="Times New Roman" w:hAnsi="Times New Roman" w:cs="Times New Roman"/>
          <w:sz w:val="28"/>
          <w:szCs w:val="28"/>
        </w:rPr>
        <w:t xml:space="preserve"> а в графах Н, I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J, указываются ранее отраженные суммы со знаком минус. Далее новой строкой вводится исправленный счет-фактура с пр</w:t>
      </w:r>
      <w:r w:rsidR="000112DE" w:rsidRPr="001370C8">
        <w:rPr>
          <w:rFonts w:ascii="Times New Roman" w:hAnsi="Times New Roman" w:cs="Times New Roman"/>
          <w:sz w:val="28"/>
          <w:szCs w:val="28"/>
        </w:rPr>
        <w:t>авильными реквизитами и суммами.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 xml:space="preserve">Реестр счетов-фактур (документов на выпуск товаров из </w:t>
      </w:r>
      <w:proofErr w:type="spellStart"/>
      <w:r w:rsidR="00A827E8" w:rsidRPr="00981B64">
        <w:rPr>
          <w:b/>
          <w:bCs/>
          <w:sz w:val="28"/>
          <w:szCs w:val="28"/>
        </w:rPr>
        <w:t>госматрезерва</w:t>
      </w:r>
      <w:proofErr w:type="spellEnd"/>
      <w:r w:rsidR="00A827E8" w:rsidRPr="00981B64">
        <w:rPr>
          <w:b/>
          <w:bCs/>
          <w:sz w:val="28"/>
          <w:szCs w:val="28"/>
        </w:rPr>
        <w:t>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643D4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9643D4" w:rsidRDefault="009643D4" w:rsidP="009643D4">
      <w:pPr>
        <w:pStyle w:val="afa"/>
        <w:widowControl w:val="0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D4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получает в течение налогового периода счета-фактуры в электронной форме и на бумажном носителе, то в Реестре счетов-фактур по приобретенным в течение налогового периода товарам, работам, услу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гам (далее – Реестр по приобрете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t xml:space="preserve">нным товарам, работам, услугам) отражаются счета-фактуры, выписанные на бумажном носителе. В случае если плательщик НДС получает в течение налогового периода счета-фактуры 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исключительно в электронной форме, то Реестр по приобретенным товарам, работам, услугам в налоговые органы не представляется.</w:t>
      </w:r>
    </w:p>
    <w:p w:rsidR="006221A3" w:rsidRPr="00EC6207" w:rsidRDefault="006221A3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07">
        <w:rPr>
          <w:rFonts w:ascii="Times New Roman" w:hAnsi="Times New Roman" w:cs="Times New Roman"/>
          <w:sz w:val="28"/>
          <w:szCs w:val="28"/>
        </w:rPr>
        <w:t xml:space="preserve"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«08». 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</w:t>
      </w:r>
      <w:proofErr w:type="gramEnd"/>
      <w:r w:rsidRPr="00981B64">
        <w:rPr>
          <w:sz w:val="28"/>
          <w:szCs w:val="28"/>
        </w:rPr>
        <w:t xml:space="preserve"> В случае если приобретение товаров, работ, услуг осуществляется от поставщика – участника договора о совместной деятельности, то в данной графе указывается отметка «С»; 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</w:t>
      </w:r>
      <w:proofErr w:type="spellStart"/>
      <w:r w:rsidRPr="00981B64">
        <w:rPr>
          <w:sz w:val="28"/>
          <w:szCs w:val="28"/>
        </w:rPr>
        <w:t>госматрезерва</w:t>
      </w:r>
      <w:proofErr w:type="spellEnd"/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 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="005229A6">
        <w:rPr>
          <w:sz w:val="28"/>
          <w:szCs w:val="28"/>
        </w:rPr>
        <w:t>-фактуры (документа);</w:t>
      </w:r>
    </w:p>
    <w:p w:rsidR="00C87558" w:rsidRPr="00704D1A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C87558">
        <w:rPr>
          <w:snapToGrid w:val="0"/>
          <w:sz w:val="28"/>
          <w:szCs w:val="28"/>
        </w:rPr>
        <w:t>: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</w:t>
      </w:r>
      <w:r w:rsidR="00C87558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приобретение товаров, работ, услуг по счету-фактуре произведено исключительно </w:t>
      </w:r>
      <w:r w:rsidR="00C87558">
        <w:rPr>
          <w:snapToGrid w:val="0"/>
          <w:sz w:val="28"/>
          <w:szCs w:val="28"/>
        </w:rPr>
        <w:t xml:space="preserve">по </w:t>
      </w:r>
      <w:r w:rsidRPr="00981B64">
        <w:rPr>
          <w:snapToGrid w:val="0"/>
          <w:sz w:val="28"/>
          <w:szCs w:val="28"/>
        </w:rPr>
        <w:t xml:space="preserve">деятельности, </w:t>
      </w:r>
      <w:r w:rsidR="00C87558">
        <w:rPr>
          <w:snapToGrid w:val="0"/>
          <w:sz w:val="28"/>
          <w:szCs w:val="28"/>
        </w:rPr>
        <w:t xml:space="preserve">предусмотренной пунктом 1 </w:t>
      </w:r>
      <w:r w:rsidR="00C87558">
        <w:rPr>
          <w:snapToGrid w:val="0"/>
          <w:sz w:val="28"/>
          <w:szCs w:val="28"/>
        </w:rPr>
        <w:lastRenderedPageBreak/>
        <w:t xml:space="preserve">статьи 411 Налогового кодекса; </w:t>
      </w:r>
    </w:p>
    <w:p w:rsidR="00A827E8" w:rsidRPr="00981B64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«3» – если приобретение товаров, работ, услуг по счету-фактуре подлежит распределению между деятельностью, </w:t>
      </w:r>
      <w:r w:rsidR="00C87558">
        <w:rPr>
          <w:snapToGrid w:val="0"/>
          <w:sz w:val="28"/>
          <w:szCs w:val="28"/>
        </w:rPr>
        <w:t>предусмотренной пунктом 1 статьи 411 Налогового кодекса и ин</w:t>
      </w:r>
      <w:r w:rsidR="00EB5509">
        <w:rPr>
          <w:snapToGrid w:val="0"/>
          <w:sz w:val="28"/>
          <w:szCs w:val="28"/>
        </w:rPr>
        <w:t>ой деятельностью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</w:t>
      </w:r>
      <w:r w:rsidR="00704D1A">
        <w:rPr>
          <w:sz w:val="28"/>
          <w:szCs w:val="28"/>
        </w:rPr>
        <w:t xml:space="preserve">ределяется путем сложения всех </w:t>
      </w:r>
      <w:r w:rsidRPr="00981B64">
        <w:rPr>
          <w:sz w:val="28"/>
          <w:szCs w:val="28"/>
        </w:rPr>
        <w:t>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>стать</w:t>
      </w:r>
      <w:r w:rsidR="00704D1A">
        <w:rPr>
          <w:sz w:val="28"/>
          <w:szCs w:val="28"/>
        </w:rPr>
        <w:t>е</w:t>
      </w:r>
      <w:r w:rsidR="008C2E8F">
        <w:rPr>
          <w:sz w:val="28"/>
          <w:szCs w:val="28"/>
        </w:rPr>
        <w:t xml:space="preserve">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зачет, от каждого участника договора о 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деятельности приобретаются товары, работы, услуги в рамках такой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</w:t>
      </w:r>
      <w:r w:rsidR="00704D1A">
        <w:rPr>
          <w:sz w:val="28"/>
          <w:szCs w:val="28"/>
          <w:lang w:val="kk-KZ"/>
        </w:rPr>
        <w:br/>
      </w:r>
      <w:r w:rsidRPr="00996A99">
        <w:rPr>
          <w:sz w:val="28"/>
          <w:szCs w:val="28"/>
        </w:rPr>
        <w:t>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углеводородное сырье (сырая нефть, газовый конденсат, газ), твердые полезные </w:t>
      </w:r>
      <w:r w:rsidR="00564465" w:rsidRPr="00981B64">
        <w:rPr>
          <w:sz w:val="28"/>
          <w:szCs w:val="28"/>
        </w:rPr>
        <w:lastRenderedPageBreak/>
        <w:t>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основной форме декларации по НДС формы 300.00 с учетом отнесения к виду налоговой отчетности, предусмотренной в пункте 3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EA7C54" w:rsidRPr="003F49A9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разделе «Общая информация о плательщике НДС» Реестра указываются регистрационный номер налогоплательщика, ИИН (БИН)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графах</w:t>
      </w:r>
      <w:proofErr w:type="gramStart"/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F49A9">
        <w:rPr>
          <w:rFonts w:ascii="Times New Roman" w:hAnsi="Times New Roman" w:cs="Times New Roman"/>
          <w:color w:val="000000"/>
          <w:sz w:val="28"/>
          <w:szCs w:val="28"/>
        </w:rPr>
        <w:t>, С, D, E, F, G, Н, I, J, K, L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M раздела «Сумма НДС по </w:t>
      </w:r>
      <w:r w:rsidR="001E0B80" w:rsidRPr="003F49A9">
        <w:rPr>
          <w:rFonts w:ascii="Times New Roman" w:hAnsi="Times New Roman" w:cs="Times New Roman"/>
          <w:color w:val="000000"/>
          <w:sz w:val="28"/>
          <w:szCs w:val="28"/>
        </w:rPr>
        <w:t>приобретенным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ются ранее отраженные реквизиты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граф</w:t>
      </w:r>
      <w:proofErr w:type="gramStart"/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F49A9">
        <w:rPr>
          <w:rFonts w:ascii="Times New Roman" w:hAnsi="Times New Roman" w:cs="Times New Roman"/>
          <w:color w:val="000000"/>
          <w:sz w:val="28"/>
          <w:szCs w:val="28"/>
        </w:rPr>
        <w:t>, С, D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, E, F, G, K, L и M а в графах Н, I и 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J, указываются ранее отраженные суммы со знаком минус. Далее новой строкой вводится исправленный счет-фактура с пр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2E79F8">
      <w:pPr>
        <w:widowControl w:val="0"/>
        <w:numPr>
          <w:ilvl w:val="0"/>
          <w:numId w:val="5"/>
        </w:numPr>
        <w:tabs>
          <w:tab w:val="left" w:pos="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</w:t>
      </w:r>
      <w:r w:rsidR="003B7773">
        <w:rPr>
          <w:b/>
          <w:bCs/>
          <w:sz w:val="28"/>
          <w:szCs w:val="28"/>
        </w:rPr>
        <w:t>1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</w:t>
      </w:r>
      <w:r w:rsidR="00267E7E">
        <w:rPr>
          <w:b/>
          <w:bCs/>
          <w:sz w:val="28"/>
          <w:szCs w:val="28"/>
        </w:rPr>
        <w:t>0</w:t>
      </w:r>
      <w:r w:rsidR="00242A1D">
        <w:rPr>
          <w:b/>
          <w:bCs/>
          <w:sz w:val="28"/>
          <w:szCs w:val="28"/>
        </w:rPr>
        <w:t>9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BB0B95">
      <w:pPr>
        <w:widowControl w:val="0"/>
        <w:tabs>
          <w:tab w:val="left" w:pos="567"/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DD197F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C336D6">
        <w:rPr>
          <w:sz w:val="28"/>
          <w:szCs w:val="28"/>
        </w:rPr>
        <w:t>ым к возврату в соответствии</w:t>
      </w:r>
      <w:r w:rsidR="00C336D6">
        <w:rPr>
          <w:sz w:val="28"/>
          <w:szCs w:val="28"/>
        </w:rPr>
        <w:br/>
      </w:r>
      <w:r w:rsidR="00F27BE8">
        <w:rPr>
          <w:sz w:val="28"/>
          <w:szCs w:val="28"/>
        </w:rPr>
        <w:t>со</w:t>
      </w:r>
      <w:r w:rsidR="00C336D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статьями </w:t>
      </w:r>
      <w:r w:rsidR="00BB0B95" w:rsidRPr="00BB0B95">
        <w:rPr>
          <w:sz w:val="28"/>
          <w:szCs w:val="28"/>
        </w:rPr>
        <w:t>429</w:t>
      </w:r>
      <w:r w:rsidR="007B1F12">
        <w:rPr>
          <w:sz w:val="28"/>
          <w:szCs w:val="28"/>
        </w:rPr>
        <w:t xml:space="preserve">, 431, 432, 433, </w:t>
      </w:r>
      <w:r w:rsidR="00BB0B95" w:rsidRPr="00BB0B95">
        <w:rPr>
          <w:sz w:val="28"/>
          <w:szCs w:val="28"/>
        </w:rPr>
        <w:t>434</w:t>
      </w:r>
      <w:r w:rsidR="005C35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кодекса. </w:t>
      </w:r>
    </w:p>
    <w:p w:rsidR="00900235" w:rsidRPr="00981B64" w:rsidRDefault="00900235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 xml:space="preserve"> подлежит заполнению, если в разделе «Общая информация о плательщике НДС» формы 300.00 в строке 11 «Представленны</w:t>
      </w:r>
      <w:r w:rsidR="00242A1D">
        <w:rPr>
          <w:sz w:val="28"/>
          <w:szCs w:val="28"/>
        </w:rPr>
        <w:t>е приложения» отмечена ячейка «</w:t>
      </w:r>
      <w:r w:rsidRPr="001C65F3">
        <w:rPr>
          <w:sz w:val="28"/>
          <w:szCs w:val="28"/>
        </w:rPr>
        <w:t>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lastRenderedPageBreak/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391E23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391E23" w:rsidRPr="00BB0B95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300.</w:t>
      </w:r>
      <w:r w:rsidR="00391E23" w:rsidRPr="00391E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391E23">
        <w:rPr>
          <w:rFonts w:ascii="Times New Roman" w:hAnsi="Times New Roman" w:cs="Times New Roman"/>
          <w:sz w:val="28"/>
          <w:szCs w:val="28"/>
        </w:rPr>
        <w:t xml:space="preserve">.001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</w:rPr>
        <w:t>НДС</w:t>
      </w:r>
      <w:r w:rsidR="00391E23" w:rsidRPr="00BB0B95">
        <w:rPr>
          <w:rFonts w:ascii="Times New Roman" w:hAnsi="Times New Roman" w:cs="Times New Roman"/>
          <w:sz w:val="28"/>
          <w:szCs w:val="28"/>
        </w:rPr>
        <w:t>, предъявленная к возврату. Данная строка вкл</w:t>
      </w:r>
      <w:r>
        <w:rPr>
          <w:rFonts w:ascii="Times New Roman" w:hAnsi="Times New Roman" w:cs="Times New Roman"/>
          <w:sz w:val="28"/>
          <w:szCs w:val="28"/>
        </w:rPr>
        <w:t>ючает в себя сумму строк с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9.001 I по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BB0B95">
        <w:rPr>
          <w:rFonts w:ascii="Times New Roman" w:hAnsi="Times New Roman" w:cs="Times New Roman"/>
          <w:sz w:val="28"/>
          <w:szCs w:val="28"/>
        </w:rPr>
        <w:t xml:space="preserve">.001 </w:t>
      </w:r>
      <w:r w:rsidR="00BB0B95" w:rsidRPr="00704D1A">
        <w:rPr>
          <w:rFonts w:ascii="Times New Roman" w:hAnsi="Times New Roman" w:cs="Times New Roman"/>
          <w:sz w:val="28"/>
          <w:szCs w:val="28"/>
        </w:rPr>
        <w:t>V</w:t>
      </w:r>
      <w:r w:rsidR="00BB0B95" w:rsidRPr="00704D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8CD">
        <w:rPr>
          <w:rFonts w:ascii="Times New Roman" w:hAnsi="Times New Roman" w:cs="Times New Roman"/>
          <w:sz w:val="28"/>
          <w:szCs w:val="28"/>
        </w:rPr>
        <w:t>;</w:t>
      </w:r>
    </w:p>
    <w:p w:rsidR="008A0CA6" w:rsidRDefault="00242A1D" w:rsidP="008A0CA6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 указывается сумма превышения </w:t>
      </w:r>
      <w:r w:rsidR="00C601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предъявленная к возврату, образовавшаяся по оборотам, облагаемым по нулевой ставке, за исключением сумм превышения НДС по оборотам, облагаемым по нулевой </w:t>
      </w:r>
      <w:r w:rsidR="0027418D" w:rsidRPr="008A0C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A0CA6">
        <w:rPr>
          <w:rFonts w:ascii="Times New Roman" w:hAnsi="Times New Roman" w:cs="Times New Roman"/>
          <w:sz w:val="28"/>
          <w:szCs w:val="28"/>
          <w:lang w:eastAsia="ru-RU"/>
        </w:rPr>
        <w:t xml:space="preserve">тавке, </w:t>
      </w:r>
      <w:r w:rsidR="008A0CA6" w:rsidRPr="008A0CA6">
        <w:rPr>
          <w:rFonts w:ascii="Times New Roman" w:hAnsi="Times New Roman" w:cs="Times New Roman"/>
          <w:bCs/>
          <w:sz w:val="28"/>
          <w:szCs w:val="28"/>
        </w:rPr>
        <w:t>указанных в строках 300.09.001 II, 300.09.001 III,</w:t>
      </w:r>
      <w:r w:rsidR="008A0CA6" w:rsidRPr="008A0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CA6" w:rsidRPr="008A0CA6">
        <w:rPr>
          <w:rFonts w:ascii="Times New Roman" w:hAnsi="Times New Roman" w:cs="Times New Roman"/>
          <w:sz w:val="28"/>
          <w:szCs w:val="28"/>
        </w:rPr>
        <w:t>300.09.001 IV, 300.09.001 V, 300.09.001 VI</w:t>
      </w:r>
      <w:r w:rsidR="0027418D" w:rsidRPr="008A0C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разбивкой по налоговым периодам в пределах срока исковой давности.</w:t>
      </w:r>
    </w:p>
    <w:p w:rsidR="008A0CA6" w:rsidRDefault="008A0CA6" w:rsidP="008A0CA6">
      <w:pPr>
        <w:pStyle w:val="afa"/>
        <w:widowControl w:val="0"/>
        <w:tabs>
          <w:tab w:val="left" w:pos="567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A6">
        <w:rPr>
          <w:rFonts w:ascii="Times New Roman" w:hAnsi="Times New Roman" w:cs="Times New Roman"/>
          <w:sz w:val="28"/>
          <w:szCs w:val="28"/>
        </w:rPr>
        <w:t xml:space="preserve">Данная строка также заполняется в случае отказа от применения порядка возврата НДС в соответствии со статьями 433 и 434 Налогового кодекса. </w:t>
      </w:r>
    </w:p>
    <w:p w:rsidR="0027418D" w:rsidRPr="006D59A3" w:rsidRDefault="0027418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9A3"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42A1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применением статьи 432 Налогового кодекса, за исключением 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сумм превышени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е НДС, указанных в строках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 xml:space="preserve">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 300.0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разбивкой по налоговым периодам в пределах срока исковой давности;</w:t>
      </w:r>
    </w:p>
    <w:p w:rsidR="0027418D" w:rsidRPr="000046EF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уплатой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нерезидента, за исключением сумм превышения НДС, указанных в стро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.001 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V,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300.0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.001 V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I, 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с разбивкой по налоговым периодам в </w:t>
      </w:r>
      <w:r w:rsidR="000046EF" w:rsidRPr="006D59A3">
        <w:rPr>
          <w:rFonts w:ascii="Times New Roman" w:hAnsi="Times New Roman" w:cs="Times New Roman"/>
          <w:sz w:val="28"/>
          <w:szCs w:val="28"/>
          <w:lang w:eastAsia="ru-RU"/>
        </w:rPr>
        <w:t>пределах срока исковой давности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использованием контрольного счета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статьей 433 Налогового кодекса, в том числе с разбивкой по налоговым периодам в пределах срока исковой давности. 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I;</w:t>
      </w:r>
    </w:p>
    <w:p w:rsidR="0027418D" w:rsidRPr="0027418D" w:rsidRDefault="00242A1D" w:rsidP="008A0CA6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, в случае применения статьи 434 Налогового кодекса, в том числе с разбивкой по налоговым периодам в пределах срока исковой давности.</w:t>
      </w:r>
    </w:p>
    <w:p w:rsidR="008A0CA6" w:rsidRDefault="0027418D" w:rsidP="008A0CA6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CA6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II;</w:t>
      </w:r>
    </w:p>
    <w:p w:rsidR="008A0CA6" w:rsidRPr="008A0CA6" w:rsidRDefault="002444C0" w:rsidP="002444C0">
      <w:pPr>
        <w:pStyle w:val="afa"/>
        <w:widowControl w:val="0"/>
        <w:numPr>
          <w:ilvl w:val="0"/>
          <w:numId w:val="10"/>
        </w:numPr>
        <w:tabs>
          <w:tab w:val="clear" w:pos="928"/>
          <w:tab w:val="num" w:pos="0"/>
          <w:tab w:val="left" w:pos="709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CA6" w:rsidRPr="008A0CA6">
        <w:rPr>
          <w:rFonts w:ascii="Times New Roman" w:hAnsi="Times New Roman" w:cs="Times New Roman"/>
          <w:sz w:val="28"/>
          <w:szCs w:val="28"/>
        </w:rPr>
        <w:t xml:space="preserve">в строке 300.09.001 VI указывается сумма превышения НДС, подлежащая возврату в соответствии с пунктом 5 статьи 429 Налогового кодекса, оставшаяся после применения упрощенного порядка возврата НДС, в соответствии со статьей 434 Налогового кодекса, в том числе с разбивкой по налоговым периодам в пределах срока исковой давности. </w:t>
      </w:r>
    </w:p>
    <w:p w:rsidR="008A0CA6" w:rsidRPr="008A0CA6" w:rsidRDefault="008A0CA6" w:rsidP="008A0CA6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8A0CA6">
        <w:rPr>
          <w:sz w:val="28"/>
          <w:szCs w:val="28"/>
        </w:rPr>
        <w:t xml:space="preserve">Сумма </w:t>
      </w:r>
      <w:bookmarkStart w:id="1" w:name="_GoBack"/>
      <w:bookmarkEnd w:id="1"/>
      <w:r w:rsidRPr="008A0CA6">
        <w:rPr>
          <w:sz w:val="28"/>
          <w:szCs w:val="28"/>
        </w:rPr>
        <w:t>строки 300.09.001 переносится в</w:t>
      </w:r>
      <w:r w:rsidRPr="008A0CA6">
        <w:rPr>
          <w:sz w:val="28"/>
          <w:szCs w:val="28"/>
        </w:rPr>
        <w:t xml:space="preserve"> строку 300.00.032.</w:t>
      </w:r>
    </w:p>
    <w:sectPr w:rsidR="008A0CA6" w:rsidRPr="008A0CA6" w:rsidSect="00171E08">
      <w:headerReference w:type="default" r:id="rId13"/>
      <w:pgSz w:w="11906" w:h="16838" w:code="9"/>
      <w:pgMar w:top="1418" w:right="851" w:bottom="1276" w:left="1418" w:header="567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76" w:rsidRDefault="00E71D76">
      <w:r>
        <w:separator/>
      </w:r>
    </w:p>
  </w:endnote>
  <w:endnote w:type="continuationSeparator" w:id="0">
    <w:p w:rsidR="00E71D76" w:rsidRDefault="00E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76" w:rsidRDefault="00E71D76">
      <w:r>
        <w:separator/>
      </w:r>
    </w:p>
  </w:footnote>
  <w:footnote w:type="continuationSeparator" w:id="0">
    <w:p w:rsidR="00E71D76" w:rsidRDefault="00E7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68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0814" w:rsidRPr="00F04E81" w:rsidRDefault="00140814">
        <w:pPr>
          <w:pStyle w:val="ab"/>
          <w:jc w:val="center"/>
          <w:rPr>
            <w:sz w:val="28"/>
            <w:szCs w:val="28"/>
          </w:rPr>
        </w:pPr>
        <w:r w:rsidRPr="00F04E81">
          <w:rPr>
            <w:sz w:val="28"/>
            <w:szCs w:val="28"/>
          </w:rPr>
          <w:fldChar w:fldCharType="begin"/>
        </w:r>
        <w:r w:rsidRPr="00F04E81">
          <w:rPr>
            <w:sz w:val="28"/>
            <w:szCs w:val="28"/>
          </w:rPr>
          <w:instrText xml:space="preserve"> PAGE   \* MERGEFORMAT </w:instrText>
        </w:r>
        <w:r w:rsidRPr="00F04E81">
          <w:rPr>
            <w:sz w:val="28"/>
            <w:szCs w:val="28"/>
          </w:rPr>
          <w:fldChar w:fldCharType="separate"/>
        </w:r>
        <w:r w:rsidR="002444C0">
          <w:rPr>
            <w:noProof/>
            <w:sz w:val="28"/>
            <w:szCs w:val="28"/>
          </w:rPr>
          <w:t>200</w:t>
        </w:r>
        <w:r w:rsidRPr="00F04E81">
          <w:rPr>
            <w:noProof/>
            <w:sz w:val="28"/>
            <w:szCs w:val="28"/>
          </w:rPr>
          <w:fldChar w:fldCharType="end"/>
        </w:r>
      </w:p>
    </w:sdtContent>
  </w:sdt>
  <w:p w:rsidR="00140814" w:rsidRDefault="0014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  <w:rPr>
        <w:rFonts w:cs="Times New Roman"/>
      </w:rPr>
    </w:lvl>
  </w:abstractNum>
  <w:abstractNum w:abstractNumId="2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046EF"/>
    <w:rsid w:val="00007EAF"/>
    <w:rsid w:val="00010DEF"/>
    <w:rsid w:val="000112DE"/>
    <w:rsid w:val="0001311F"/>
    <w:rsid w:val="000165D5"/>
    <w:rsid w:val="00026ADB"/>
    <w:rsid w:val="000272A0"/>
    <w:rsid w:val="000310CD"/>
    <w:rsid w:val="00032A1F"/>
    <w:rsid w:val="00032D56"/>
    <w:rsid w:val="000407EA"/>
    <w:rsid w:val="00043643"/>
    <w:rsid w:val="0005043A"/>
    <w:rsid w:val="000504ED"/>
    <w:rsid w:val="000518D1"/>
    <w:rsid w:val="000539F7"/>
    <w:rsid w:val="00053A0F"/>
    <w:rsid w:val="00054034"/>
    <w:rsid w:val="00056791"/>
    <w:rsid w:val="000575DE"/>
    <w:rsid w:val="000605CF"/>
    <w:rsid w:val="00063181"/>
    <w:rsid w:val="00065F4C"/>
    <w:rsid w:val="00070D21"/>
    <w:rsid w:val="00072034"/>
    <w:rsid w:val="000741C5"/>
    <w:rsid w:val="00074576"/>
    <w:rsid w:val="00074714"/>
    <w:rsid w:val="00074FE2"/>
    <w:rsid w:val="0008007B"/>
    <w:rsid w:val="000818F8"/>
    <w:rsid w:val="00082FD4"/>
    <w:rsid w:val="00083209"/>
    <w:rsid w:val="00087A68"/>
    <w:rsid w:val="00090E47"/>
    <w:rsid w:val="000A14C8"/>
    <w:rsid w:val="000A3637"/>
    <w:rsid w:val="000A368E"/>
    <w:rsid w:val="000A4A88"/>
    <w:rsid w:val="000A5A77"/>
    <w:rsid w:val="000A6F92"/>
    <w:rsid w:val="000A791D"/>
    <w:rsid w:val="000B075F"/>
    <w:rsid w:val="000B60EA"/>
    <w:rsid w:val="000B6F33"/>
    <w:rsid w:val="000C187A"/>
    <w:rsid w:val="000D0DD8"/>
    <w:rsid w:val="000D2095"/>
    <w:rsid w:val="000D6CD5"/>
    <w:rsid w:val="000E071D"/>
    <w:rsid w:val="000E4C88"/>
    <w:rsid w:val="000E544E"/>
    <w:rsid w:val="000E58CD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1738F"/>
    <w:rsid w:val="001202DA"/>
    <w:rsid w:val="00121053"/>
    <w:rsid w:val="00121892"/>
    <w:rsid w:val="001240AF"/>
    <w:rsid w:val="00124B77"/>
    <w:rsid w:val="001254B2"/>
    <w:rsid w:val="00127266"/>
    <w:rsid w:val="00131680"/>
    <w:rsid w:val="001334F9"/>
    <w:rsid w:val="00133E74"/>
    <w:rsid w:val="0013651D"/>
    <w:rsid w:val="001370C8"/>
    <w:rsid w:val="00137F02"/>
    <w:rsid w:val="00140348"/>
    <w:rsid w:val="00140814"/>
    <w:rsid w:val="00140D84"/>
    <w:rsid w:val="00145699"/>
    <w:rsid w:val="00146000"/>
    <w:rsid w:val="00151E2C"/>
    <w:rsid w:val="00155C45"/>
    <w:rsid w:val="001636D8"/>
    <w:rsid w:val="00165C1B"/>
    <w:rsid w:val="0016615E"/>
    <w:rsid w:val="00167102"/>
    <w:rsid w:val="00171E08"/>
    <w:rsid w:val="00173E5E"/>
    <w:rsid w:val="00175423"/>
    <w:rsid w:val="001754AC"/>
    <w:rsid w:val="00176EC5"/>
    <w:rsid w:val="0018105D"/>
    <w:rsid w:val="001838F7"/>
    <w:rsid w:val="001903AF"/>
    <w:rsid w:val="00190E2B"/>
    <w:rsid w:val="001935BF"/>
    <w:rsid w:val="0019434E"/>
    <w:rsid w:val="00195B2D"/>
    <w:rsid w:val="00195FE3"/>
    <w:rsid w:val="00196B14"/>
    <w:rsid w:val="00197F23"/>
    <w:rsid w:val="001A026A"/>
    <w:rsid w:val="001A7413"/>
    <w:rsid w:val="001A764C"/>
    <w:rsid w:val="001A7882"/>
    <w:rsid w:val="001A7F5F"/>
    <w:rsid w:val="001B0D43"/>
    <w:rsid w:val="001B0DD1"/>
    <w:rsid w:val="001B5CA2"/>
    <w:rsid w:val="001B7676"/>
    <w:rsid w:val="001B7B4D"/>
    <w:rsid w:val="001C0074"/>
    <w:rsid w:val="001C24C4"/>
    <w:rsid w:val="001C252D"/>
    <w:rsid w:val="001C37C8"/>
    <w:rsid w:val="001C3F17"/>
    <w:rsid w:val="001C4040"/>
    <w:rsid w:val="001C4E3D"/>
    <w:rsid w:val="001C65F3"/>
    <w:rsid w:val="001D04A2"/>
    <w:rsid w:val="001D2C82"/>
    <w:rsid w:val="001D3DB9"/>
    <w:rsid w:val="001D4A8F"/>
    <w:rsid w:val="001D6C77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1F668D"/>
    <w:rsid w:val="00204023"/>
    <w:rsid w:val="00205CDE"/>
    <w:rsid w:val="002061BC"/>
    <w:rsid w:val="00212A65"/>
    <w:rsid w:val="00215653"/>
    <w:rsid w:val="0021790B"/>
    <w:rsid w:val="00222E92"/>
    <w:rsid w:val="00224AFB"/>
    <w:rsid w:val="00225D44"/>
    <w:rsid w:val="00226D04"/>
    <w:rsid w:val="002277AE"/>
    <w:rsid w:val="00236219"/>
    <w:rsid w:val="002372AA"/>
    <w:rsid w:val="00240382"/>
    <w:rsid w:val="00240619"/>
    <w:rsid w:val="00242529"/>
    <w:rsid w:val="00242A1D"/>
    <w:rsid w:val="0024301C"/>
    <w:rsid w:val="00243F79"/>
    <w:rsid w:val="00243F80"/>
    <w:rsid w:val="002444C0"/>
    <w:rsid w:val="0024485B"/>
    <w:rsid w:val="002462F0"/>
    <w:rsid w:val="0024663C"/>
    <w:rsid w:val="002514E4"/>
    <w:rsid w:val="00251858"/>
    <w:rsid w:val="00254579"/>
    <w:rsid w:val="00261549"/>
    <w:rsid w:val="002660AD"/>
    <w:rsid w:val="00266A67"/>
    <w:rsid w:val="00267E7E"/>
    <w:rsid w:val="00272436"/>
    <w:rsid w:val="0027418D"/>
    <w:rsid w:val="0027615D"/>
    <w:rsid w:val="002771EB"/>
    <w:rsid w:val="00277574"/>
    <w:rsid w:val="00282E79"/>
    <w:rsid w:val="00283708"/>
    <w:rsid w:val="00284E5A"/>
    <w:rsid w:val="00284E89"/>
    <w:rsid w:val="00285C27"/>
    <w:rsid w:val="002878E5"/>
    <w:rsid w:val="00291607"/>
    <w:rsid w:val="00292584"/>
    <w:rsid w:val="00292D4C"/>
    <w:rsid w:val="00295FE1"/>
    <w:rsid w:val="002A4F5F"/>
    <w:rsid w:val="002A53B5"/>
    <w:rsid w:val="002A60EA"/>
    <w:rsid w:val="002A7FCC"/>
    <w:rsid w:val="002B0C4E"/>
    <w:rsid w:val="002B1AAB"/>
    <w:rsid w:val="002B4583"/>
    <w:rsid w:val="002C0038"/>
    <w:rsid w:val="002C6CEB"/>
    <w:rsid w:val="002C7D20"/>
    <w:rsid w:val="002D0E22"/>
    <w:rsid w:val="002D5349"/>
    <w:rsid w:val="002D6711"/>
    <w:rsid w:val="002D74AE"/>
    <w:rsid w:val="002E030D"/>
    <w:rsid w:val="002E0C37"/>
    <w:rsid w:val="002E2566"/>
    <w:rsid w:val="002E27E7"/>
    <w:rsid w:val="002E7984"/>
    <w:rsid w:val="002E79F8"/>
    <w:rsid w:val="002F206B"/>
    <w:rsid w:val="002F2DBF"/>
    <w:rsid w:val="002F4F80"/>
    <w:rsid w:val="00302BEC"/>
    <w:rsid w:val="00302CF5"/>
    <w:rsid w:val="00304998"/>
    <w:rsid w:val="003117CA"/>
    <w:rsid w:val="0031469A"/>
    <w:rsid w:val="0031617E"/>
    <w:rsid w:val="00325AEB"/>
    <w:rsid w:val="00326A96"/>
    <w:rsid w:val="00327FB2"/>
    <w:rsid w:val="00331EAC"/>
    <w:rsid w:val="00334A01"/>
    <w:rsid w:val="0033668D"/>
    <w:rsid w:val="00340849"/>
    <w:rsid w:val="00343414"/>
    <w:rsid w:val="00345273"/>
    <w:rsid w:val="00350C20"/>
    <w:rsid w:val="00350FF5"/>
    <w:rsid w:val="00360A29"/>
    <w:rsid w:val="003620D5"/>
    <w:rsid w:val="003624F5"/>
    <w:rsid w:val="003644EB"/>
    <w:rsid w:val="00365875"/>
    <w:rsid w:val="00366224"/>
    <w:rsid w:val="00372950"/>
    <w:rsid w:val="003734A9"/>
    <w:rsid w:val="003740CC"/>
    <w:rsid w:val="00374E39"/>
    <w:rsid w:val="003800D3"/>
    <w:rsid w:val="00387A92"/>
    <w:rsid w:val="00387D07"/>
    <w:rsid w:val="00390A2F"/>
    <w:rsid w:val="00391E23"/>
    <w:rsid w:val="003934B0"/>
    <w:rsid w:val="003957E0"/>
    <w:rsid w:val="003A24D2"/>
    <w:rsid w:val="003A4C04"/>
    <w:rsid w:val="003A5018"/>
    <w:rsid w:val="003B4414"/>
    <w:rsid w:val="003B44E2"/>
    <w:rsid w:val="003B4BB3"/>
    <w:rsid w:val="003B7773"/>
    <w:rsid w:val="003C08E4"/>
    <w:rsid w:val="003C4930"/>
    <w:rsid w:val="003D0DA0"/>
    <w:rsid w:val="003D5A1C"/>
    <w:rsid w:val="003D677F"/>
    <w:rsid w:val="003E184C"/>
    <w:rsid w:val="003E20A8"/>
    <w:rsid w:val="003E37BD"/>
    <w:rsid w:val="003F49A9"/>
    <w:rsid w:val="003F7872"/>
    <w:rsid w:val="004025C3"/>
    <w:rsid w:val="00405A27"/>
    <w:rsid w:val="00412FB9"/>
    <w:rsid w:val="004133EB"/>
    <w:rsid w:val="004174BD"/>
    <w:rsid w:val="00427FED"/>
    <w:rsid w:val="00434E2C"/>
    <w:rsid w:val="004356E5"/>
    <w:rsid w:val="00441415"/>
    <w:rsid w:val="004415F0"/>
    <w:rsid w:val="00447AE9"/>
    <w:rsid w:val="0045008B"/>
    <w:rsid w:val="00450A02"/>
    <w:rsid w:val="00450FF2"/>
    <w:rsid w:val="0045488F"/>
    <w:rsid w:val="004565D9"/>
    <w:rsid w:val="00461FB3"/>
    <w:rsid w:val="0046566A"/>
    <w:rsid w:val="00467C76"/>
    <w:rsid w:val="00471971"/>
    <w:rsid w:val="00473140"/>
    <w:rsid w:val="0047338B"/>
    <w:rsid w:val="004747C5"/>
    <w:rsid w:val="00477287"/>
    <w:rsid w:val="0048336E"/>
    <w:rsid w:val="004842D3"/>
    <w:rsid w:val="00487E09"/>
    <w:rsid w:val="00490598"/>
    <w:rsid w:val="004937A0"/>
    <w:rsid w:val="0049416E"/>
    <w:rsid w:val="00494DD1"/>
    <w:rsid w:val="0049523D"/>
    <w:rsid w:val="00496631"/>
    <w:rsid w:val="004A1D4F"/>
    <w:rsid w:val="004A590A"/>
    <w:rsid w:val="004A751E"/>
    <w:rsid w:val="004B06AE"/>
    <w:rsid w:val="004B1349"/>
    <w:rsid w:val="004B4002"/>
    <w:rsid w:val="004B5855"/>
    <w:rsid w:val="004B6140"/>
    <w:rsid w:val="004C4AA4"/>
    <w:rsid w:val="004C5CCE"/>
    <w:rsid w:val="004C7BC5"/>
    <w:rsid w:val="004D2199"/>
    <w:rsid w:val="004D508C"/>
    <w:rsid w:val="004D5464"/>
    <w:rsid w:val="004D7FF3"/>
    <w:rsid w:val="004E40DB"/>
    <w:rsid w:val="004E6622"/>
    <w:rsid w:val="004E7082"/>
    <w:rsid w:val="004E73CD"/>
    <w:rsid w:val="004F025D"/>
    <w:rsid w:val="004F1104"/>
    <w:rsid w:val="004F4617"/>
    <w:rsid w:val="004F53E8"/>
    <w:rsid w:val="004F7185"/>
    <w:rsid w:val="004F7421"/>
    <w:rsid w:val="004F7795"/>
    <w:rsid w:val="00502333"/>
    <w:rsid w:val="00502B37"/>
    <w:rsid w:val="0050343F"/>
    <w:rsid w:val="005037F6"/>
    <w:rsid w:val="005112C7"/>
    <w:rsid w:val="00516255"/>
    <w:rsid w:val="0051743C"/>
    <w:rsid w:val="0052182E"/>
    <w:rsid w:val="005229A6"/>
    <w:rsid w:val="00527105"/>
    <w:rsid w:val="005312BD"/>
    <w:rsid w:val="005319B7"/>
    <w:rsid w:val="00532ACD"/>
    <w:rsid w:val="005337B7"/>
    <w:rsid w:val="00536747"/>
    <w:rsid w:val="005368D7"/>
    <w:rsid w:val="00537C10"/>
    <w:rsid w:val="00542470"/>
    <w:rsid w:val="00545D35"/>
    <w:rsid w:val="005479C7"/>
    <w:rsid w:val="00547A45"/>
    <w:rsid w:val="00553C0A"/>
    <w:rsid w:val="00554F23"/>
    <w:rsid w:val="0055600D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464A"/>
    <w:rsid w:val="00575048"/>
    <w:rsid w:val="00581C02"/>
    <w:rsid w:val="00584888"/>
    <w:rsid w:val="0058633E"/>
    <w:rsid w:val="005909E9"/>
    <w:rsid w:val="00591C48"/>
    <w:rsid w:val="00595072"/>
    <w:rsid w:val="00595C2A"/>
    <w:rsid w:val="005A0725"/>
    <w:rsid w:val="005A1621"/>
    <w:rsid w:val="005A18F9"/>
    <w:rsid w:val="005A3C75"/>
    <w:rsid w:val="005B1364"/>
    <w:rsid w:val="005B2AB6"/>
    <w:rsid w:val="005B3D20"/>
    <w:rsid w:val="005B5435"/>
    <w:rsid w:val="005B7350"/>
    <w:rsid w:val="005C20F3"/>
    <w:rsid w:val="005C2AC9"/>
    <w:rsid w:val="005C3521"/>
    <w:rsid w:val="005C68C9"/>
    <w:rsid w:val="005D0091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5E5E"/>
    <w:rsid w:val="00606CBB"/>
    <w:rsid w:val="00612E67"/>
    <w:rsid w:val="0061519C"/>
    <w:rsid w:val="00616EDE"/>
    <w:rsid w:val="00620188"/>
    <w:rsid w:val="006208AA"/>
    <w:rsid w:val="006221A3"/>
    <w:rsid w:val="00622A7B"/>
    <w:rsid w:val="006279D7"/>
    <w:rsid w:val="00632469"/>
    <w:rsid w:val="00654CAE"/>
    <w:rsid w:val="0065670E"/>
    <w:rsid w:val="006572CA"/>
    <w:rsid w:val="00657690"/>
    <w:rsid w:val="006633D0"/>
    <w:rsid w:val="00667D05"/>
    <w:rsid w:val="00667EDF"/>
    <w:rsid w:val="00677306"/>
    <w:rsid w:val="0068291A"/>
    <w:rsid w:val="0068397C"/>
    <w:rsid w:val="00683DF4"/>
    <w:rsid w:val="006847D6"/>
    <w:rsid w:val="00685884"/>
    <w:rsid w:val="00694E0A"/>
    <w:rsid w:val="00697609"/>
    <w:rsid w:val="006A7843"/>
    <w:rsid w:val="006B1BAD"/>
    <w:rsid w:val="006B20D4"/>
    <w:rsid w:val="006B425E"/>
    <w:rsid w:val="006B441F"/>
    <w:rsid w:val="006B7181"/>
    <w:rsid w:val="006C1C3B"/>
    <w:rsid w:val="006C2260"/>
    <w:rsid w:val="006C5DE4"/>
    <w:rsid w:val="006C78FA"/>
    <w:rsid w:val="006D48ED"/>
    <w:rsid w:val="006D59A3"/>
    <w:rsid w:val="006D6B19"/>
    <w:rsid w:val="006D77AB"/>
    <w:rsid w:val="006E4323"/>
    <w:rsid w:val="006E75AB"/>
    <w:rsid w:val="006E76C9"/>
    <w:rsid w:val="006F404D"/>
    <w:rsid w:val="006F4582"/>
    <w:rsid w:val="006F47FA"/>
    <w:rsid w:val="006F5112"/>
    <w:rsid w:val="006F73A0"/>
    <w:rsid w:val="007021A4"/>
    <w:rsid w:val="00702ED5"/>
    <w:rsid w:val="0070311A"/>
    <w:rsid w:val="00704D1A"/>
    <w:rsid w:val="007128E9"/>
    <w:rsid w:val="00712E0F"/>
    <w:rsid w:val="0071507B"/>
    <w:rsid w:val="00715444"/>
    <w:rsid w:val="00715AFB"/>
    <w:rsid w:val="00717E05"/>
    <w:rsid w:val="00717FDD"/>
    <w:rsid w:val="00721438"/>
    <w:rsid w:val="0072225F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1463"/>
    <w:rsid w:val="00751B9E"/>
    <w:rsid w:val="007546ED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4EB3"/>
    <w:rsid w:val="007851C1"/>
    <w:rsid w:val="00790A44"/>
    <w:rsid w:val="00792AA9"/>
    <w:rsid w:val="00792F52"/>
    <w:rsid w:val="007930E0"/>
    <w:rsid w:val="00797F02"/>
    <w:rsid w:val="007A4137"/>
    <w:rsid w:val="007A4304"/>
    <w:rsid w:val="007A52C6"/>
    <w:rsid w:val="007A536D"/>
    <w:rsid w:val="007B1B6E"/>
    <w:rsid w:val="007B1F12"/>
    <w:rsid w:val="007B2EA3"/>
    <w:rsid w:val="007B30E7"/>
    <w:rsid w:val="007B4A96"/>
    <w:rsid w:val="007B5480"/>
    <w:rsid w:val="007B74A4"/>
    <w:rsid w:val="007C114D"/>
    <w:rsid w:val="007C1A8F"/>
    <w:rsid w:val="007C26F3"/>
    <w:rsid w:val="007C3793"/>
    <w:rsid w:val="007C50C5"/>
    <w:rsid w:val="007C71B4"/>
    <w:rsid w:val="007C737D"/>
    <w:rsid w:val="007D0780"/>
    <w:rsid w:val="007D498C"/>
    <w:rsid w:val="007D4DB6"/>
    <w:rsid w:val="007D5EAE"/>
    <w:rsid w:val="007E79CE"/>
    <w:rsid w:val="007E7B88"/>
    <w:rsid w:val="007E7E7D"/>
    <w:rsid w:val="007F4FFF"/>
    <w:rsid w:val="007F5F86"/>
    <w:rsid w:val="007F6D4B"/>
    <w:rsid w:val="007F7554"/>
    <w:rsid w:val="008014D3"/>
    <w:rsid w:val="00801826"/>
    <w:rsid w:val="008036F7"/>
    <w:rsid w:val="00803C1F"/>
    <w:rsid w:val="00807160"/>
    <w:rsid w:val="00811B7B"/>
    <w:rsid w:val="0081334C"/>
    <w:rsid w:val="00815137"/>
    <w:rsid w:val="00821913"/>
    <w:rsid w:val="00822175"/>
    <w:rsid w:val="00822550"/>
    <w:rsid w:val="008225D8"/>
    <w:rsid w:val="00823A94"/>
    <w:rsid w:val="00830A48"/>
    <w:rsid w:val="00836BF0"/>
    <w:rsid w:val="00841BC8"/>
    <w:rsid w:val="00846B3F"/>
    <w:rsid w:val="00847DAF"/>
    <w:rsid w:val="00847F4A"/>
    <w:rsid w:val="00854123"/>
    <w:rsid w:val="00854C76"/>
    <w:rsid w:val="008619ED"/>
    <w:rsid w:val="0086394C"/>
    <w:rsid w:val="008664F3"/>
    <w:rsid w:val="00874490"/>
    <w:rsid w:val="00875E77"/>
    <w:rsid w:val="00884EF2"/>
    <w:rsid w:val="0089572A"/>
    <w:rsid w:val="00895A5A"/>
    <w:rsid w:val="0089639C"/>
    <w:rsid w:val="008A0CA6"/>
    <w:rsid w:val="008A70BC"/>
    <w:rsid w:val="008A7C89"/>
    <w:rsid w:val="008B0DE1"/>
    <w:rsid w:val="008B1903"/>
    <w:rsid w:val="008B6EFD"/>
    <w:rsid w:val="008C1827"/>
    <w:rsid w:val="008C2E8F"/>
    <w:rsid w:val="008C3958"/>
    <w:rsid w:val="008C4594"/>
    <w:rsid w:val="008C477C"/>
    <w:rsid w:val="008C6420"/>
    <w:rsid w:val="008D2532"/>
    <w:rsid w:val="008D2666"/>
    <w:rsid w:val="008D4F3D"/>
    <w:rsid w:val="008D576F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812"/>
    <w:rsid w:val="00926E19"/>
    <w:rsid w:val="009274BF"/>
    <w:rsid w:val="0092772E"/>
    <w:rsid w:val="00930BE0"/>
    <w:rsid w:val="00931891"/>
    <w:rsid w:val="009344F7"/>
    <w:rsid w:val="00940F5C"/>
    <w:rsid w:val="009421A3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EE6"/>
    <w:rsid w:val="00963FD1"/>
    <w:rsid w:val="009643D4"/>
    <w:rsid w:val="009645C8"/>
    <w:rsid w:val="00966809"/>
    <w:rsid w:val="00972F0C"/>
    <w:rsid w:val="00976BF1"/>
    <w:rsid w:val="00977C25"/>
    <w:rsid w:val="00977D66"/>
    <w:rsid w:val="00981B64"/>
    <w:rsid w:val="00982AFD"/>
    <w:rsid w:val="009837A3"/>
    <w:rsid w:val="00986EC4"/>
    <w:rsid w:val="0098757B"/>
    <w:rsid w:val="0099199A"/>
    <w:rsid w:val="00992019"/>
    <w:rsid w:val="00992ED3"/>
    <w:rsid w:val="009935D1"/>
    <w:rsid w:val="00993E66"/>
    <w:rsid w:val="00994822"/>
    <w:rsid w:val="00994F77"/>
    <w:rsid w:val="009958EB"/>
    <w:rsid w:val="00995F9C"/>
    <w:rsid w:val="00996A99"/>
    <w:rsid w:val="009A1A3E"/>
    <w:rsid w:val="009A35FA"/>
    <w:rsid w:val="009A417A"/>
    <w:rsid w:val="009A5C5D"/>
    <w:rsid w:val="009B1683"/>
    <w:rsid w:val="009B2E5B"/>
    <w:rsid w:val="009B3CB9"/>
    <w:rsid w:val="009B5C3B"/>
    <w:rsid w:val="009B5F5C"/>
    <w:rsid w:val="009D2FF4"/>
    <w:rsid w:val="009E0D25"/>
    <w:rsid w:val="009E2615"/>
    <w:rsid w:val="009E395A"/>
    <w:rsid w:val="009E5385"/>
    <w:rsid w:val="009E6746"/>
    <w:rsid w:val="009E6DC3"/>
    <w:rsid w:val="009E7B77"/>
    <w:rsid w:val="009F1368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0B92"/>
    <w:rsid w:val="00A121B9"/>
    <w:rsid w:val="00A134B9"/>
    <w:rsid w:val="00A16CDA"/>
    <w:rsid w:val="00A2021E"/>
    <w:rsid w:val="00A2187E"/>
    <w:rsid w:val="00A221FE"/>
    <w:rsid w:val="00A2566C"/>
    <w:rsid w:val="00A27AD4"/>
    <w:rsid w:val="00A31655"/>
    <w:rsid w:val="00A36A3D"/>
    <w:rsid w:val="00A41931"/>
    <w:rsid w:val="00A42EA3"/>
    <w:rsid w:val="00A50B5E"/>
    <w:rsid w:val="00A5213A"/>
    <w:rsid w:val="00A52BE1"/>
    <w:rsid w:val="00A531B9"/>
    <w:rsid w:val="00A535E0"/>
    <w:rsid w:val="00A546E3"/>
    <w:rsid w:val="00A548DE"/>
    <w:rsid w:val="00A55AE4"/>
    <w:rsid w:val="00A57C49"/>
    <w:rsid w:val="00A64FCE"/>
    <w:rsid w:val="00A65BF7"/>
    <w:rsid w:val="00A66F0D"/>
    <w:rsid w:val="00A75699"/>
    <w:rsid w:val="00A759B5"/>
    <w:rsid w:val="00A76353"/>
    <w:rsid w:val="00A77F22"/>
    <w:rsid w:val="00A809D9"/>
    <w:rsid w:val="00A827E8"/>
    <w:rsid w:val="00A86027"/>
    <w:rsid w:val="00A9281F"/>
    <w:rsid w:val="00A93533"/>
    <w:rsid w:val="00A93E57"/>
    <w:rsid w:val="00A95688"/>
    <w:rsid w:val="00AA014D"/>
    <w:rsid w:val="00AA04C8"/>
    <w:rsid w:val="00AA0D87"/>
    <w:rsid w:val="00AA22B2"/>
    <w:rsid w:val="00AA4374"/>
    <w:rsid w:val="00AA5DDA"/>
    <w:rsid w:val="00AB0C40"/>
    <w:rsid w:val="00AB2268"/>
    <w:rsid w:val="00AB3FA8"/>
    <w:rsid w:val="00AB54EA"/>
    <w:rsid w:val="00AB5CE7"/>
    <w:rsid w:val="00AB5E95"/>
    <w:rsid w:val="00AC141E"/>
    <w:rsid w:val="00AC505B"/>
    <w:rsid w:val="00AC7569"/>
    <w:rsid w:val="00AD2FE9"/>
    <w:rsid w:val="00AD55B5"/>
    <w:rsid w:val="00AD5993"/>
    <w:rsid w:val="00AD5C32"/>
    <w:rsid w:val="00AD605E"/>
    <w:rsid w:val="00AD701B"/>
    <w:rsid w:val="00AE7EB2"/>
    <w:rsid w:val="00AF24BE"/>
    <w:rsid w:val="00AF36C1"/>
    <w:rsid w:val="00AF4237"/>
    <w:rsid w:val="00B06664"/>
    <w:rsid w:val="00B068CF"/>
    <w:rsid w:val="00B07830"/>
    <w:rsid w:val="00B10864"/>
    <w:rsid w:val="00B11E3C"/>
    <w:rsid w:val="00B121F6"/>
    <w:rsid w:val="00B15331"/>
    <w:rsid w:val="00B16C60"/>
    <w:rsid w:val="00B202F1"/>
    <w:rsid w:val="00B24A1C"/>
    <w:rsid w:val="00B254E4"/>
    <w:rsid w:val="00B261FA"/>
    <w:rsid w:val="00B26E3C"/>
    <w:rsid w:val="00B3006B"/>
    <w:rsid w:val="00B305D0"/>
    <w:rsid w:val="00B32727"/>
    <w:rsid w:val="00B32AC1"/>
    <w:rsid w:val="00B4167D"/>
    <w:rsid w:val="00B4238E"/>
    <w:rsid w:val="00B452E0"/>
    <w:rsid w:val="00B45304"/>
    <w:rsid w:val="00B46831"/>
    <w:rsid w:val="00B47157"/>
    <w:rsid w:val="00B5073C"/>
    <w:rsid w:val="00B50D26"/>
    <w:rsid w:val="00B52DDB"/>
    <w:rsid w:val="00B535CA"/>
    <w:rsid w:val="00B65268"/>
    <w:rsid w:val="00B668CD"/>
    <w:rsid w:val="00B70CF7"/>
    <w:rsid w:val="00B72992"/>
    <w:rsid w:val="00B80A02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0B95"/>
    <w:rsid w:val="00BB14A9"/>
    <w:rsid w:val="00BB1E34"/>
    <w:rsid w:val="00BB2469"/>
    <w:rsid w:val="00BB2D4C"/>
    <w:rsid w:val="00BC08F2"/>
    <w:rsid w:val="00BC2084"/>
    <w:rsid w:val="00BC2240"/>
    <w:rsid w:val="00BC33FB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36D6"/>
    <w:rsid w:val="00C3453F"/>
    <w:rsid w:val="00C36B1B"/>
    <w:rsid w:val="00C40D75"/>
    <w:rsid w:val="00C41981"/>
    <w:rsid w:val="00C56958"/>
    <w:rsid w:val="00C601EF"/>
    <w:rsid w:val="00C604D7"/>
    <w:rsid w:val="00C61A2D"/>
    <w:rsid w:val="00C64B18"/>
    <w:rsid w:val="00C662D2"/>
    <w:rsid w:val="00C67C95"/>
    <w:rsid w:val="00C71D9C"/>
    <w:rsid w:val="00C7213B"/>
    <w:rsid w:val="00C7405D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87016"/>
    <w:rsid w:val="00C87558"/>
    <w:rsid w:val="00C92970"/>
    <w:rsid w:val="00C9416F"/>
    <w:rsid w:val="00C94913"/>
    <w:rsid w:val="00CA0850"/>
    <w:rsid w:val="00CA1F35"/>
    <w:rsid w:val="00CA2E30"/>
    <w:rsid w:val="00CA30A4"/>
    <w:rsid w:val="00CA6A3A"/>
    <w:rsid w:val="00CA7B32"/>
    <w:rsid w:val="00CB05B1"/>
    <w:rsid w:val="00CB2602"/>
    <w:rsid w:val="00CB2D45"/>
    <w:rsid w:val="00CB385B"/>
    <w:rsid w:val="00CB459F"/>
    <w:rsid w:val="00CB7CF8"/>
    <w:rsid w:val="00CC2397"/>
    <w:rsid w:val="00CC494D"/>
    <w:rsid w:val="00CD1D43"/>
    <w:rsid w:val="00CD26E5"/>
    <w:rsid w:val="00CE0D84"/>
    <w:rsid w:val="00CE3DDC"/>
    <w:rsid w:val="00CE601C"/>
    <w:rsid w:val="00CF040A"/>
    <w:rsid w:val="00CF0980"/>
    <w:rsid w:val="00CF259D"/>
    <w:rsid w:val="00CF5ABF"/>
    <w:rsid w:val="00CF5EF5"/>
    <w:rsid w:val="00CF5F24"/>
    <w:rsid w:val="00CF7B28"/>
    <w:rsid w:val="00CF7BF6"/>
    <w:rsid w:val="00D00261"/>
    <w:rsid w:val="00D0065D"/>
    <w:rsid w:val="00D00D35"/>
    <w:rsid w:val="00D00E17"/>
    <w:rsid w:val="00D00EC3"/>
    <w:rsid w:val="00D02FB7"/>
    <w:rsid w:val="00D049F3"/>
    <w:rsid w:val="00D076E5"/>
    <w:rsid w:val="00D166A5"/>
    <w:rsid w:val="00D22342"/>
    <w:rsid w:val="00D22915"/>
    <w:rsid w:val="00D251F8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553E0"/>
    <w:rsid w:val="00D61435"/>
    <w:rsid w:val="00D64E56"/>
    <w:rsid w:val="00D65D38"/>
    <w:rsid w:val="00D66CC6"/>
    <w:rsid w:val="00D8237A"/>
    <w:rsid w:val="00D840A8"/>
    <w:rsid w:val="00D86433"/>
    <w:rsid w:val="00D8683D"/>
    <w:rsid w:val="00D872AD"/>
    <w:rsid w:val="00D912F0"/>
    <w:rsid w:val="00D93206"/>
    <w:rsid w:val="00D9431E"/>
    <w:rsid w:val="00D9450D"/>
    <w:rsid w:val="00D9457F"/>
    <w:rsid w:val="00D947D1"/>
    <w:rsid w:val="00D94C55"/>
    <w:rsid w:val="00DA390E"/>
    <w:rsid w:val="00DA6117"/>
    <w:rsid w:val="00DB18C7"/>
    <w:rsid w:val="00DB5222"/>
    <w:rsid w:val="00DB64B8"/>
    <w:rsid w:val="00DC1C95"/>
    <w:rsid w:val="00DC20B7"/>
    <w:rsid w:val="00DC2393"/>
    <w:rsid w:val="00DC4C85"/>
    <w:rsid w:val="00DD0F46"/>
    <w:rsid w:val="00DD197F"/>
    <w:rsid w:val="00DD1E87"/>
    <w:rsid w:val="00DD2A4F"/>
    <w:rsid w:val="00DD3ADA"/>
    <w:rsid w:val="00DD5126"/>
    <w:rsid w:val="00DD5F6C"/>
    <w:rsid w:val="00DE0D60"/>
    <w:rsid w:val="00DE49BE"/>
    <w:rsid w:val="00DF16CF"/>
    <w:rsid w:val="00DF5A4B"/>
    <w:rsid w:val="00E00554"/>
    <w:rsid w:val="00E01FBB"/>
    <w:rsid w:val="00E0258B"/>
    <w:rsid w:val="00E0267C"/>
    <w:rsid w:val="00E03FA2"/>
    <w:rsid w:val="00E046FE"/>
    <w:rsid w:val="00E071BB"/>
    <w:rsid w:val="00E10200"/>
    <w:rsid w:val="00E11816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2271"/>
    <w:rsid w:val="00E34363"/>
    <w:rsid w:val="00E3504F"/>
    <w:rsid w:val="00E4005A"/>
    <w:rsid w:val="00E42614"/>
    <w:rsid w:val="00E446BC"/>
    <w:rsid w:val="00E4573D"/>
    <w:rsid w:val="00E504FD"/>
    <w:rsid w:val="00E6069F"/>
    <w:rsid w:val="00E622AB"/>
    <w:rsid w:val="00E628F2"/>
    <w:rsid w:val="00E62A22"/>
    <w:rsid w:val="00E62D8B"/>
    <w:rsid w:val="00E63C63"/>
    <w:rsid w:val="00E63EBB"/>
    <w:rsid w:val="00E643EC"/>
    <w:rsid w:val="00E66C70"/>
    <w:rsid w:val="00E7104B"/>
    <w:rsid w:val="00E714E3"/>
    <w:rsid w:val="00E718B6"/>
    <w:rsid w:val="00E71D76"/>
    <w:rsid w:val="00E72CDA"/>
    <w:rsid w:val="00E77DAC"/>
    <w:rsid w:val="00E8264A"/>
    <w:rsid w:val="00E845AC"/>
    <w:rsid w:val="00E92C71"/>
    <w:rsid w:val="00E9403D"/>
    <w:rsid w:val="00E9467A"/>
    <w:rsid w:val="00E96403"/>
    <w:rsid w:val="00E97B24"/>
    <w:rsid w:val="00EA2C43"/>
    <w:rsid w:val="00EA36D0"/>
    <w:rsid w:val="00EA4120"/>
    <w:rsid w:val="00EA44E7"/>
    <w:rsid w:val="00EA46AB"/>
    <w:rsid w:val="00EA4DFB"/>
    <w:rsid w:val="00EA6CA2"/>
    <w:rsid w:val="00EA7862"/>
    <w:rsid w:val="00EA7C54"/>
    <w:rsid w:val="00EB098E"/>
    <w:rsid w:val="00EB4961"/>
    <w:rsid w:val="00EB5509"/>
    <w:rsid w:val="00EB6301"/>
    <w:rsid w:val="00EB745E"/>
    <w:rsid w:val="00EC6207"/>
    <w:rsid w:val="00EC635D"/>
    <w:rsid w:val="00ED000D"/>
    <w:rsid w:val="00ED3586"/>
    <w:rsid w:val="00ED3A31"/>
    <w:rsid w:val="00EE08D5"/>
    <w:rsid w:val="00EE1DBE"/>
    <w:rsid w:val="00EE4A99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15D1"/>
    <w:rsid w:val="00F318EE"/>
    <w:rsid w:val="00F324ED"/>
    <w:rsid w:val="00F32749"/>
    <w:rsid w:val="00F336A4"/>
    <w:rsid w:val="00F34F16"/>
    <w:rsid w:val="00F36989"/>
    <w:rsid w:val="00F452F1"/>
    <w:rsid w:val="00F464D7"/>
    <w:rsid w:val="00F47C3F"/>
    <w:rsid w:val="00F501F3"/>
    <w:rsid w:val="00F50CB4"/>
    <w:rsid w:val="00F51E3F"/>
    <w:rsid w:val="00F523AA"/>
    <w:rsid w:val="00F52FAB"/>
    <w:rsid w:val="00F555C4"/>
    <w:rsid w:val="00F56728"/>
    <w:rsid w:val="00F63435"/>
    <w:rsid w:val="00F6450E"/>
    <w:rsid w:val="00F67B4D"/>
    <w:rsid w:val="00F73D1A"/>
    <w:rsid w:val="00F76BDA"/>
    <w:rsid w:val="00F8046D"/>
    <w:rsid w:val="00F84D0C"/>
    <w:rsid w:val="00F85841"/>
    <w:rsid w:val="00F87048"/>
    <w:rsid w:val="00F87189"/>
    <w:rsid w:val="00F874EB"/>
    <w:rsid w:val="00F9096B"/>
    <w:rsid w:val="00F90C79"/>
    <w:rsid w:val="00F90CFC"/>
    <w:rsid w:val="00F91CB1"/>
    <w:rsid w:val="00F91F7D"/>
    <w:rsid w:val="00F95444"/>
    <w:rsid w:val="00F97252"/>
    <w:rsid w:val="00F97345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B6CFC"/>
    <w:rsid w:val="00FC0671"/>
    <w:rsid w:val="00FC1D43"/>
    <w:rsid w:val="00FC2D19"/>
    <w:rsid w:val="00FC627F"/>
    <w:rsid w:val="00FC700A"/>
    <w:rsid w:val="00FC73D2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  <w:style w:type="paragraph" w:customStyle="1" w:styleId="Default">
    <w:name w:val="Default"/>
    <w:rsid w:val="008A0C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  <w:style w:type="paragraph" w:customStyle="1" w:styleId="Default">
    <w:name w:val="Default"/>
    <w:rsid w:val="008A0C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0926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55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C472-20EA-45FB-A327-0C12A6A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11027</Words>
  <Characters>62859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73739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Самал Кунанбаева</cp:lastModifiedBy>
  <cp:revision>4</cp:revision>
  <cp:lastPrinted>2018-04-19T09:25:00Z</cp:lastPrinted>
  <dcterms:created xsi:type="dcterms:W3CDTF">2019-04-25T03:21:00Z</dcterms:created>
  <dcterms:modified xsi:type="dcterms:W3CDTF">2019-04-25T03:32:00Z</dcterms:modified>
</cp:coreProperties>
</file>