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0D56F" w14:textId="77777777" w:rsidR="001A2CCD" w:rsidRPr="00C46FFB" w:rsidRDefault="001A2CCD" w:rsidP="001A2CCD">
      <w:pPr>
        <w:pStyle w:val="2"/>
        <w:jc w:val="right"/>
        <w:rPr>
          <w:rFonts w:asciiTheme="majorBidi" w:hAnsiTheme="majorBidi" w:cstheme="majorBidi"/>
          <w:i w:val="0"/>
          <w:iCs w:val="0"/>
          <w:lang w:val="kk-KZ"/>
        </w:rPr>
      </w:pPr>
      <w:r w:rsidRPr="00C46FFB">
        <w:rPr>
          <w:rFonts w:asciiTheme="majorBidi" w:hAnsiTheme="majorBidi" w:cstheme="majorBidi"/>
          <w:i w:val="0"/>
          <w:iCs w:val="0"/>
          <w:lang w:val="kk-KZ"/>
        </w:rPr>
        <w:t>ПРОЕКТ</w:t>
      </w:r>
    </w:p>
    <w:p w14:paraId="6638D568" w14:textId="77777777" w:rsidR="001A2CCD" w:rsidRPr="00C46FFB" w:rsidRDefault="001A2CCD" w:rsidP="001A2CCD">
      <w:pPr>
        <w:spacing w:after="0" w:line="240" w:lineRule="auto"/>
        <w:contextualSpacing/>
        <w:jc w:val="center"/>
        <w:rPr>
          <w:rFonts w:asciiTheme="majorBidi" w:hAnsiTheme="majorBidi" w:cstheme="majorBidi"/>
          <w:b/>
          <w:sz w:val="28"/>
          <w:szCs w:val="28"/>
          <w:lang w:val="kk-KZ"/>
        </w:rPr>
      </w:pPr>
    </w:p>
    <w:p w14:paraId="2D5FE347" w14:textId="77777777" w:rsidR="004800B9" w:rsidRPr="00C46FFB" w:rsidRDefault="004800B9" w:rsidP="001A2CCD">
      <w:pPr>
        <w:spacing w:after="0" w:line="240" w:lineRule="auto"/>
        <w:contextualSpacing/>
        <w:jc w:val="center"/>
        <w:rPr>
          <w:rFonts w:asciiTheme="majorBidi" w:hAnsiTheme="majorBidi" w:cstheme="majorBidi"/>
          <w:b/>
          <w:sz w:val="28"/>
          <w:szCs w:val="28"/>
          <w:lang w:val="kk-KZ"/>
        </w:rPr>
      </w:pPr>
    </w:p>
    <w:p w14:paraId="529EF53B" w14:textId="77777777" w:rsidR="004800B9" w:rsidRPr="00C46FFB" w:rsidRDefault="004800B9" w:rsidP="001A2CCD">
      <w:pPr>
        <w:spacing w:after="0" w:line="240" w:lineRule="auto"/>
        <w:contextualSpacing/>
        <w:jc w:val="center"/>
        <w:rPr>
          <w:rFonts w:asciiTheme="majorBidi" w:hAnsiTheme="majorBidi" w:cstheme="majorBidi"/>
          <w:b/>
          <w:sz w:val="28"/>
          <w:szCs w:val="28"/>
          <w:lang w:val="kk-KZ"/>
        </w:rPr>
      </w:pPr>
    </w:p>
    <w:p w14:paraId="3732BB7D" w14:textId="77777777" w:rsidR="001A2CCD" w:rsidRPr="00C46FFB" w:rsidRDefault="001A2CCD" w:rsidP="001A2CCD">
      <w:pPr>
        <w:spacing w:after="0" w:line="240" w:lineRule="auto"/>
        <w:contextualSpacing/>
        <w:jc w:val="center"/>
        <w:rPr>
          <w:rFonts w:asciiTheme="majorBidi" w:hAnsiTheme="majorBidi" w:cstheme="majorBidi"/>
          <w:b/>
          <w:sz w:val="28"/>
          <w:szCs w:val="28"/>
          <w:lang w:val="kk-KZ"/>
        </w:rPr>
      </w:pPr>
      <w:r w:rsidRPr="00C46FFB">
        <w:rPr>
          <w:rFonts w:asciiTheme="majorBidi" w:hAnsiTheme="majorBidi" w:cstheme="majorBidi"/>
          <w:b/>
          <w:sz w:val="28"/>
          <w:szCs w:val="28"/>
          <w:lang w:val="kk-KZ"/>
        </w:rPr>
        <w:t>Концепция</w:t>
      </w:r>
    </w:p>
    <w:p w14:paraId="304F8932" w14:textId="77777777" w:rsidR="001A2CCD" w:rsidRPr="00C46FFB" w:rsidRDefault="001A2CCD" w:rsidP="001A2CCD">
      <w:pPr>
        <w:spacing w:after="0" w:line="240" w:lineRule="auto"/>
        <w:contextualSpacing/>
        <w:jc w:val="center"/>
        <w:rPr>
          <w:rFonts w:asciiTheme="majorBidi" w:hAnsiTheme="majorBidi" w:cstheme="majorBidi"/>
          <w:b/>
          <w:sz w:val="28"/>
          <w:szCs w:val="28"/>
          <w:lang w:val="kk-KZ"/>
        </w:rPr>
      </w:pPr>
      <w:bookmarkStart w:id="0" w:name="_Hlk61857502"/>
      <w:r w:rsidRPr="00C46FFB">
        <w:rPr>
          <w:rFonts w:asciiTheme="majorBidi" w:hAnsiTheme="majorBidi" w:cstheme="majorBidi"/>
          <w:b/>
          <w:sz w:val="28"/>
          <w:szCs w:val="28"/>
          <w:lang w:val="kk-KZ"/>
        </w:rPr>
        <w:t>проекта Закона Республики Казахстан</w:t>
      </w:r>
    </w:p>
    <w:p w14:paraId="764F1462" w14:textId="77777777" w:rsidR="001A2CCD" w:rsidRPr="00C46FFB" w:rsidRDefault="001A2CCD" w:rsidP="001627BE">
      <w:pPr>
        <w:spacing w:after="0" w:line="240" w:lineRule="auto"/>
        <w:contextualSpacing/>
        <w:jc w:val="center"/>
        <w:rPr>
          <w:rFonts w:asciiTheme="majorBidi" w:eastAsia="BatangChe" w:hAnsiTheme="majorBidi" w:cstheme="majorBidi"/>
          <w:b/>
          <w:kern w:val="2"/>
          <w:sz w:val="28"/>
          <w:szCs w:val="28"/>
          <w:lang w:val="kk-KZ" w:eastAsia="ko-KR"/>
        </w:rPr>
      </w:pPr>
      <w:bookmarkStart w:id="1" w:name="_Hlk56613601"/>
      <w:r w:rsidRPr="00C46FFB">
        <w:rPr>
          <w:rFonts w:asciiTheme="majorBidi" w:hAnsiTheme="majorBidi" w:cstheme="majorBidi"/>
          <w:b/>
          <w:sz w:val="28"/>
          <w:szCs w:val="28"/>
          <w:lang w:val="kk-KZ"/>
        </w:rPr>
        <w:t xml:space="preserve">«О внесении изменений </w:t>
      </w:r>
      <w:r w:rsidR="00937E39" w:rsidRPr="00C46FFB">
        <w:rPr>
          <w:rFonts w:asciiTheme="majorBidi" w:hAnsiTheme="majorBidi" w:cstheme="majorBidi"/>
          <w:b/>
          <w:sz w:val="28"/>
          <w:szCs w:val="28"/>
          <w:lang w:val="kk-KZ"/>
        </w:rPr>
        <w:t xml:space="preserve">в </w:t>
      </w:r>
      <w:r w:rsidR="001627BE" w:rsidRPr="00C46FFB">
        <w:rPr>
          <w:rFonts w:asciiTheme="majorBidi" w:hAnsiTheme="majorBidi" w:cstheme="majorBidi"/>
          <w:b/>
          <w:sz w:val="28"/>
          <w:szCs w:val="28"/>
          <w:lang w:val="kk-KZ"/>
        </w:rPr>
        <w:t>Уголовный к</w:t>
      </w:r>
      <w:r w:rsidR="00937E39" w:rsidRPr="00C46FFB">
        <w:rPr>
          <w:rFonts w:asciiTheme="majorBidi" w:hAnsiTheme="majorBidi" w:cstheme="majorBidi"/>
          <w:b/>
          <w:sz w:val="28"/>
          <w:szCs w:val="28"/>
          <w:lang w:val="kk-KZ"/>
        </w:rPr>
        <w:t xml:space="preserve">одекс Республики Казахстан </w:t>
      </w:r>
      <w:r w:rsidR="000236B2" w:rsidRPr="00C46FFB">
        <w:rPr>
          <w:rFonts w:asciiTheme="majorBidi" w:hAnsiTheme="majorBidi" w:cstheme="majorBidi"/>
          <w:b/>
          <w:sz w:val="28"/>
          <w:szCs w:val="28"/>
          <w:lang w:val="kk-KZ"/>
        </w:rPr>
        <w:t xml:space="preserve">                      </w:t>
      </w:r>
      <w:r w:rsidR="00937E39" w:rsidRPr="00C46FFB">
        <w:rPr>
          <w:rFonts w:asciiTheme="majorBidi" w:hAnsiTheme="majorBidi" w:cstheme="majorBidi"/>
          <w:b/>
          <w:sz w:val="28"/>
          <w:szCs w:val="28"/>
          <w:lang w:val="kk-KZ"/>
        </w:rPr>
        <w:t>от 3 июля 2014 года</w:t>
      </w:r>
      <w:r w:rsidR="002F4605" w:rsidRPr="00C46FFB">
        <w:rPr>
          <w:rFonts w:asciiTheme="majorBidi" w:eastAsia="BatangChe" w:hAnsiTheme="majorBidi" w:cstheme="majorBidi"/>
          <w:b/>
          <w:kern w:val="2"/>
          <w:sz w:val="28"/>
          <w:szCs w:val="28"/>
          <w:lang w:val="kk-KZ" w:eastAsia="ko-KR"/>
        </w:rPr>
        <w:t>»</w:t>
      </w:r>
    </w:p>
    <w:bookmarkEnd w:id="0"/>
    <w:bookmarkEnd w:id="1"/>
    <w:p w14:paraId="52CDEFE8" w14:textId="77777777" w:rsidR="001A2CCD" w:rsidRPr="00C46FFB" w:rsidRDefault="001A2CCD" w:rsidP="001A2CCD">
      <w:pPr>
        <w:spacing w:after="0" w:line="240" w:lineRule="auto"/>
        <w:contextualSpacing/>
        <w:jc w:val="both"/>
        <w:rPr>
          <w:rFonts w:asciiTheme="majorBidi" w:hAnsiTheme="majorBidi" w:cstheme="majorBidi"/>
          <w:sz w:val="28"/>
          <w:szCs w:val="28"/>
          <w:lang w:val="kk-KZ"/>
        </w:rPr>
      </w:pPr>
    </w:p>
    <w:p w14:paraId="41797E4F" w14:textId="77777777" w:rsidR="001A2CCD" w:rsidRPr="00C46FFB" w:rsidRDefault="001A2CCD" w:rsidP="001A2CCD">
      <w:pPr>
        <w:spacing w:after="0" w:line="240" w:lineRule="auto"/>
        <w:contextualSpacing/>
        <w:jc w:val="both"/>
        <w:rPr>
          <w:rFonts w:asciiTheme="majorBidi" w:hAnsiTheme="majorBidi" w:cstheme="majorBidi"/>
          <w:sz w:val="28"/>
          <w:szCs w:val="28"/>
          <w:lang w:val="kk-KZ"/>
        </w:rPr>
      </w:pPr>
    </w:p>
    <w:p w14:paraId="6CEF6D2B" w14:textId="77777777" w:rsidR="001A2CCD" w:rsidRPr="00C46FFB" w:rsidRDefault="001A2CCD" w:rsidP="001A2CCD">
      <w:pPr>
        <w:spacing w:after="0" w:line="240" w:lineRule="auto"/>
        <w:ind w:firstLine="708"/>
        <w:contextualSpacing/>
        <w:jc w:val="both"/>
        <w:rPr>
          <w:rFonts w:asciiTheme="majorBidi" w:hAnsiTheme="majorBidi" w:cstheme="majorBidi"/>
          <w:b/>
          <w:sz w:val="28"/>
          <w:szCs w:val="28"/>
          <w:lang w:val="kk-KZ"/>
        </w:rPr>
      </w:pPr>
      <w:r w:rsidRPr="00C46FFB">
        <w:rPr>
          <w:rFonts w:asciiTheme="majorBidi" w:hAnsiTheme="majorBidi" w:cstheme="majorBidi"/>
          <w:b/>
          <w:sz w:val="28"/>
          <w:szCs w:val="28"/>
          <w:lang w:val="kk-KZ"/>
        </w:rPr>
        <w:t>1. Название законопроекта</w:t>
      </w:r>
    </w:p>
    <w:p w14:paraId="383C0DF9" w14:textId="77777777" w:rsidR="001A2CCD" w:rsidRPr="00C46FFB" w:rsidRDefault="001A2CCD" w:rsidP="001A2CCD">
      <w:pPr>
        <w:spacing w:after="0" w:line="240" w:lineRule="auto"/>
        <w:ind w:firstLine="708"/>
        <w:contextualSpacing/>
        <w:jc w:val="both"/>
        <w:rPr>
          <w:rFonts w:asciiTheme="majorBidi" w:hAnsiTheme="majorBidi" w:cstheme="majorBidi"/>
          <w:sz w:val="28"/>
          <w:szCs w:val="28"/>
          <w:lang w:val="kk-KZ"/>
        </w:rPr>
      </w:pPr>
      <w:r w:rsidRPr="00C46FFB">
        <w:rPr>
          <w:rFonts w:asciiTheme="majorBidi" w:hAnsiTheme="majorBidi" w:cstheme="majorBidi"/>
          <w:sz w:val="28"/>
          <w:szCs w:val="28"/>
          <w:lang w:val="kk-KZ"/>
        </w:rPr>
        <w:t xml:space="preserve">Проект Закона Республики Казахстан «О внесении </w:t>
      </w:r>
      <w:r w:rsidR="001627BE" w:rsidRPr="00C46FFB">
        <w:rPr>
          <w:rFonts w:asciiTheme="majorBidi" w:hAnsiTheme="majorBidi" w:cstheme="majorBidi"/>
          <w:bCs/>
          <w:sz w:val="28"/>
          <w:szCs w:val="28"/>
          <w:lang w:val="kk-KZ"/>
        </w:rPr>
        <w:t>изменений в Уголовный кодекс Республики Казахстан от 3 июля 2014 года</w:t>
      </w:r>
      <w:r w:rsidRPr="00C46FFB">
        <w:rPr>
          <w:rFonts w:asciiTheme="majorBidi" w:hAnsiTheme="majorBidi" w:cstheme="majorBidi"/>
          <w:sz w:val="28"/>
          <w:szCs w:val="28"/>
          <w:lang w:val="kk-KZ"/>
        </w:rPr>
        <w:t xml:space="preserve">» </w:t>
      </w:r>
      <w:r w:rsidR="00890A63">
        <w:rPr>
          <w:rFonts w:asciiTheme="majorBidi" w:hAnsiTheme="majorBidi" w:cstheme="majorBidi"/>
          <w:sz w:val="28"/>
          <w:szCs w:val="28"/>
          <w:lang w:val="kk-KZ"/>
        </w:rPr>
        <w:br/>
      </w:r>
      <w:r w:rsidRPr="00C46FFB">
        <w:rPr>
          <w:rFonts w:asciiTheme="majorBidi" w:hAnsiTheme="majorBidi" w:cstheme="majorBidi"/>
          <w:sz w:val="28"/>
          <w:szCs w:val="28"/>
          <w:lang w:val="kk-KZ"/>
        </w:rPr>
        <w:t xml:space="preserve">(далее – проект Закона). </w:t>
      </w:r>
    </w:p>
    <w:p w14:paraId="72F0CCF7" w14:textId="77777777" w:rsidR="001A2CCD" w:rsidRPr="00C46FFB" w:rsidRDefault="001A2CCD" w:rsidP="001A2CCD">
      <w:pPr>
        <w:spacing w:after="0" w:line="240" w:lineRule="auto"/>
        <w:contextualSpacing/>
        <w:jc w:val="both"/>
        <w:rPr>
          <w:rFonts w:asciiTheme="majorBidi" w:hAnsiTheme="majorBidi" w:cstheme="majorBidi"/>
          <w:sz w:val="28"/>
          <w:szCs w:val="28"/>
          <w:lang w:val="kk-KZ"/>
        </w:rPr>
      </w:pPr>
    </w:p>
    <w:p w14:paraId="1AF412D3" w14:textId="77777777" w:rsidR="001A2CCD" w:rsidRPr="00C46FFB" w:rsidRDefault="001A2CCD" w:rsidP="001A2CCD">
      <w:pPr>
        <w:spacing w:after="0" w:line="240" w:lineRule="auto"/>
        <w:ind w:firstLine="708"/>
        <w:contextualSpacing/>
        <w:jc w:val="both"/>
        <w:rPr>
          <w:rFonts w:asciiTheme="majorBidi" w:hAnsiTheme="majorBidi" w:cstheme="majorBidi"/>
          <w:b/>
          <w:sz w:val="28"/>
          <w:szCs w:val="28"/>
          <w:lang w:val="kk-KZ"/>
        </w:rPr>
      </w:pPr>
      <w:r w:rsidRPr="00C46FFB">
        <w:rPr>
          <w:rFonts w:asciiTheme="majorBidi" w:hAnsiTheme="majorBidi" w:cstheme="majorBidi"/>
          <w:b/>
          <w:sz w:val="28"/>
          <w:szCs w:val="28"/>
          <w:lang w:val="kk-KZ"/>
        </w:rPr>
        <w:t>2. Обоснование необходимости разработки законопроекта</w:t>
      </w:r>
    </w:p>
    <w:p w14:paraId="2082DC21" w14:textId="77777777" w:rsidR="001627BE" w:rsidRPr="00C46FFB" w:rsidRDefault="001627BE" w:rsidP="001627BE">
      <w:pPr>
        <w:spacing w:after="0" w:line="240" w:lineRule="auto"/>
        <w:ind w:firstLine="709"/>
        <w:jc w:val="both"/>
        <w:rPr>
          <w:rFonts w:asciiTheme="majorBidi" w:hAnsiTheme="majorBidi" w:cstheme="majorBidi"/>
          <w:sz w:val="28"/>
          <w:szCs w:val="28"/>
          <w:lang w:val="kk-KZ"/>
        </w:rPr>
      </w:pPr>
      <w:r w:rsidRPr="00C46FFB">
        <w:rPr>
          <w:rFonts w:asciiTheme="majorBidi" w:hAnsiTheme="majorBidi" w:cstheme="majorBidi"/>
          <w:sz w:val="28"/>
          <w:szCs w:val="28"/>
          <w:lang w:val="kk-KZ"/>
        </w:rPr>
        <w:t>Во исполнение пункта 111 Закрепления контроля по исполнению пунктов Общенационального плана мероприятий по реализации Послания Главы государства народу Казахстана от 1 сентября  2020 года «Казахстан в новой реальности: время действий», предусматривающего  пересмотр действующих порогов привлечения бизнеса к уголовной ответственности за налоговые правонарушения.</w:t>
      </w:r>
    </w:p>
    <w:p w14:paraId="5743AFA9" w14:textId="77777777" w:rsidR="000D4666" w:rsidRPr="00C46FFB" w:rsidRDefault="001627BE" w:rsidP="00B756F4">
      <w:pPr>
        <w:spacing w:after="0" w:line="240" w:lineRule="auto"/>
        <w:ind w:firstLine="709"/>
        <w:jc w:val="both"/>
        <w:rPr>
          <w:rFonts w:asciiTheme="majorBidi" w:hAnsiTheme="majorBidi" w:cstheme="majorBidi"/>
          <w:sz w:val="28"/>
          <w:szCs w:val="28"/>
          <w:lang w:val="kk-KZ"/>
        </w:rPr>
      </w:pPr>
      <w:r w:rsidRPr="00C46FFB">
        <w:rPr>
          <w:rFonts w:asciiTheme="majorBidi" w:hAnsiTheme="majorBidi" w:cstheme="majorBidi"/>
          <w:sz w:val="28"/>
          <w:szCs w:val="28"/>
          <w:lang w:val="kk-KZ"/>
        </w:rPr>
        <w:t xml:space="preserve">Другим основанием является пункт 3 Протокола встречи с нефтегазовыми компаниями-членами Ассоциации «Казахстанский совет иностранных инвесторов» от 5 ноября 2020 года, предусматривающий проработку вопроса внесения поправок в части дополнения подпунктов 3) и 38) статьи 3 Уголовного кодекса </w:t>
      </w:r>
      <w:r w:rsidRPr="00C46FFB">
        <w:rPr>
          <w:rFonts w:asciiTheme="majorBidi" w:hAnsiTheme="majorBidi" w:cstheme="majorBidi"/>
          <w:bCs/>
          <w:sz w:val="28"/>
          <w:szCs w:val="28"/>
          <w:lang w:val="kk-KZ"/>
        </w:rPr>
        <w:t>Республики Казахстан от 3 июля 2014 года № 226-V ЗРК</w:t>
      </w:r>
      <w:r w:rsidR="00B756F4" w:rsidRPr="00C46FFB">
        <w:rPr>
          <w:rFonts w:asciiTheme="majorBidi" w:hAnsiTheme="majorBidi" w:cstheme="majorBidi"/>
          <w:bCs/>
          <w:sz w:val="28"/>
          <w:szCs w:val="28"/>
          <w:lang w:val="kk-KZ"/>
        </w:rPr>
        <w:t xml:space="preserve"> (далее – УК)</w:t>
      </w:r>
      <w:r w:rsidRPr="00C46FFB">
        <w:rPr>
          <w:rFonts w:asciiTheme="majorBidi" w:hAnsiTheme="majorBidi" w:cstheme="majorBidi"/>
          <w:bCs/>
          <w:sz w:val="28"/>
          <w:szCs w:val="28"/>
          <w:lang w:val="kk-KZ"/>
        </w:rPr>
        <w:t xml:space="preserve"> условием, </w:t>
      </w:r>
      <w:r w:rsidR="00206B47" w:rsidRPr="00C46FFB">
        <w:rPr>
          <w:rFonts w:asciiTheme="majorBidi" w:hAnsiTheme="majorBidi" w:cstheme="majorBidi"/>
          <w:bCs/>
          <w:sz w:val="28"/>
          <w:szCs w:val="28"/>
          <w:lang w:val="kk-KZ"/>
        </w:rPr>
        <w:t>устанавливающим</w:t>
      </w:r>
      <w:r w:rsidRPr="00C46FFB">
        <w:rPr>
          <w:rFonts w:asciiTheme="majorBidi" w:hAnsiTheme="majorBidi" w:cstheme="majorBidi"/>
          <w:bCs/>
          <w:sz w:val="28"/>
          <w:szCs w:val="28"/>
          <w:lang w:val="kk-KZ"/>
        </w:rPr>
        <w:t xml:space="preserve"> порог в процентном выражении без фиксированного </w:t>
      </w:r>
      <w:r w:rsidR="00206B47" w:rsidRPr="00C46FFB">
        <w:rPr>
          <w:rFonts w:asciiTheme="majorBidi" w:hAnsiTheme="majorBidi" w:cstheme="majorBidi"/>
          <w:bCs/>
          <w:sz w:val="28"/>
          <w:szCs w:val="28"/>
          <w:lang w:val="kk-KZ"/>
        </w:rPr>
        <w:t>ограничения</w:t>
      </w:r>
      <w:r w:rsidRPr="00C46FFB">
        <w:rPr>
          <w:rFonts w:asciiTheme="majorBidi" w:hAnsiTheme="majorBidi" w:cstheme="majorBidi"/>
          <w:bCs/>
          <w:sz w:val="28"/>
          <w:szCs w:val="28"/>
          <w:lang w:val="kk-KZ"/>
        </w:rPr>
        <w:t xml:space="preserve"> предельной суммой при условии превышения суммы доначисленных налогов десяти процентов от </w:t>
      </w:r>
      <w:r w:rsidR="00206B47" w:rsidRPr="00C46FFB">
        <w:rPr>
          <w:rFonts w:asciiTheme="majorBidi" w:hAnsiTheme="majorBidi" w:cstheme="majorBidi"/>
          <w:bCs/>
          <w:sz w:val="28"/>
          <w:szCs w:val="28"/>
          <w:lang w:val="kk-KZ"/>
        </w:rPr>
        <w:t>суммы</w:t>
      </w:r>
      <w:r w:rsidRPr="00C46FFB">
        <w:rPr>
          <w:rFonts w:asciiTheme="majorBidi" w:hAnsiTheme="majorBidi" w:cstheme="majorBidi"/>
          <w:bCs/>
          <w:sz w:val="28"/>
          <w:szCs w:val="28"/>
          <w:lang w:val="kk-KZ"/>
        </w:rPr>
        <w:t xml:space="preserve"> всех исчисленных налогов и других обязательных платежей в бюджет за </w:t>
      </w:r>
      <w:r w:rsidR="00206B47" w:rsidRPr="00C46FFB">
        <w:rPr>
          <w:rFonts w:asciiTheme="majorBidi" w:hAnsiTheme="majorBidi" w:cstheme="majorBidi"/>
          <w:bCs/>
          <w:sz w:val="28"/>
          <w:szCs w:val="28"/>
          <w:lang w:val="kk-KZ"/>
        </w:rPr>
        <w:t>проверенный</w:t>
      </w:r>
      <w:r w:rsidRPr="00C46FFB">
        <w:rPr>
          <w:rFonts w:asciiTheme="majorBidi" w:hAnsiTheme="majorBidi" w:cstheme="majorBidi"/>
          <w:bCs/>
          <w:sz w:val="28"/>
          <w:szCs w:val="28"/>
          <w:lang w:val="kk-KZ"/>
        </w:rPr>
        <w:t xml:space="preserve"> период.</w:t>
      </w:r>
    </w:p>
    <w:p w14:paraId="5AB6BFC8" w14:textId="77777777" w:rsidR="006F5A9F" w:rsidRPr="00C46FFB" w:rsidRDefault="006F5A9F" w:rsidP="006F5A9F">
      <w:pPr>
        <w:spacing w:after="0" w:line="240" w:lineRule="auto"/>
        <w:ind w:firstLine="709"/>
        <w:jc w:val="both"/>
        <w:rPr>
          <w:rFonts w:asciiTheme="majorBidi" w:hAnsiTheme="majorBidi" w:cstheme="majorBidi"/>
          <w:sz w:val="28"/>
          <w:szCs w:val="28"/>
          <w:lang w:val="kk-KZ"/>
        </w:rPr>
      </w:pPr>
      <w:r w:rsidRPr="00C46FFB">
        <w:rPr>
          <w:rFonts w:asciiTheme="majorBidi" w:hAnsiTheme="majorBidi" w:cstheme="majorBidi"/>
          <w:sz w:val="28"/>
          <w:szCs w:val="28"/>
          <w:lang w:val="kk-KZ"/>
        </w:rPr>
        <w:t>Учитывая выше</w:t>
      </w:r>
      <w:r w:rsidR="00C610DC" w:rsidRPr="00C46FFB">
        <w:rPr>
          <w:rFonts w:asciiTheme="majorBidi" w:hAnsiTheme="majorBidi" w:cstheme="majorBidi"/>
          <w:sz w:val="28"/>
          <w:szCs w:val="28"/>
          <w:lang w:val="kk-KZ"/>
        </w:rPr>
        <w:t>ука</w:t>
      </w:r>
      <w:r w:rsidRPr="00C46FFB">
        <w:rPr>
          <w:rFonts w:asciiTheme="majorBidi" w:hAnsiTheme="majorBidi" w:cstheme="majorBidi"/>
          <w:sz w:val="28"/>
          <w:szCs w:val="28"/>
          <w:lang w:val="kk-KZ"/>
        </w:rPr>
        <w:t>занное, поправки в проект</w:t>
      </w:r>
      <w:r w:rsidR="002A024C" w:rsidRPr="00C46FFB">
        <w:rPr>
          <w:rFonts w:asciiTheme="majorBidi" w:hAnsiTheme="majorBidi" w:cstheme="majorBidi"/>
          <w:sz w:val="28"/>
          <w:szCs w:val="28"/>
          <w:lang w:val="kk-KZ"/>
        </w:rPr>
        <w:t>е</w:t>
      </w:r>
      <w:r w:rsidRPr="00C46FFB">
        <w:rPr>
          <w:rFonts w:asciiTheme="majorBidi" w:hAnsiTheme="majorBidi" w:cstheme="majorBidi"/>
          <w:sz w:val="28"/>
          <w:szCs w:val="28"/>
          <w:lang w:val="kk-KZ"/>
        </w:rPr>
        <w:t xml:space="preserve"> Закона направлены на:</w:t>
      </w:r>
    </w:p>
    <w:p w14:paraId="2FE8503F" w14:textId="77777777" w:rsidR="00D350A9" w:rsidRPr="00C46FFB" w:rsidRDefault="00206B47" w:rsidP="00206B47">
      <w:pPr>
        <w:spacing w:after="0" w:line="240" w:lineRule="auto"/>
        <w:ind w:firstLine="709"/>
        <w:jc w:val="both"/>
        <w:rPr>
          <w:rFonts w:asciiTheme="majorBidi" w:hAnsiTheme="majorBidi" w:cstheme="majorBidi"/>
          <w:b/>
          <w:bCs/>
          <w:sz w:val="28"/>
          <w:szCs w:val="28"/>
          <w:lang w:val="kk-KZ"/>
        </w:rPr>
      </w:pPr>
      <w:r w:rsidRPr="00C46FFB">
        <w:rPr>
          <w:rFonts w:asciiTheme="majorBidi" w:hAnsiTheme="majorBidi" w:cstheme="majorBidi"/>
          <w:b/>
          <w:bCs/>
          <w:sz w:val="28"/>
          <w:szCs w:val="28"/>
          <w:lang w:val="kk-KZ"/>
        </w:rPr>
        <w:t xml:space="preserve">установление </w:t>
      </w:r>
      <w:r w:rsidRPr="00C46FFB">
        <w:rPr>
          <w:rFonts w:asciiTheme="majorBidi" w:hAnsiTheme="majorBidi" w:cstheme="majorBidi"/>
          <w:b/>
          <w:bCs/>
          <w:spacing w:val="2"/>
          <w:sz w:val="28"/>
          <w:szCs w:val="28"/>
          <w:lang w:val="kk-KZ"/>
        </w:rPr>
        <w:t xml:space="preserve">к действующим порогам по крупному и особо крупному ущербам </w:t>
      </w:r>
      <w:r w:rsidRPr="00C46FFB">
        <w:rPr>
          <w:rFonts w:asciiTheme="majorBidi" w:hAnsiTheme="majorBidi" w:cstheme="majorBidi"/>
          <w:b/>
          <w:bCs/>
          <w:sz w:val="28"/>
          <w:szCs w:val="28"/>
          <w:lang w:val="kk-KZ"/>
        </w:rPr>
        <w:t>условия,</w:t>
      </w:r>
      <w:r w:rsidRPr="00C46FFB">
        <w:rPr>
          <w:rFonts w:asciiTheme="majorBidi" w:hAnsiTheme="majorBidi" w:cstheme="majorBidi"/>
          <w:b/>
          <w:bCs/>
          <w:spacing w:val="2"/>
          <w:sz w:val="28"/>
          <w:szCs w:val="28"/>
          <w:lang w:val="kk-KZ"/>
        </w:rPr>
        <w:t xml:space="preserve"> что сумма начисленных налогов по акту проверки превышает 10% от суммы исчисленных налогов и других обязательных платежей в бюджет за проверенный период</w:t>
      </w:r>
    </w:p>
    <w:p w14:paraId="7E5B4CA3" w14:textId="77777777" w:rsidR="00206B47" w:rsidRPr="00C46FFB" w:rsidRDefault="00206B47" w:rsidP="00206B47">
      <w:pPr>
        <w:widowControl w:val="0"/>
        <w:spacing w:after="0" w:line="240" w:lineRule="atLeast"/>
        <w:ind w:firstLine="709"/>
        <w:jc w:val="both"/>
        <w:rPr>
          <w:rFonts w:asciiTheme="majorBidi" w:hAnsiTheme="majorBidi" w:cstheme="majorBidi"/>
          <w:sz w:val="28"/>
          <w:szCs w:val="28"/>
          <w:lang w:val="kk-KZ"/>
        </w:rPr>
      </w:pPr>
      <w:r w:rsidRPr="00C46FFB">
        <w:rPr>
          <w:rFonts w:asciiTheme="majorBidi" w:hAnsiTheme="majorBidi" w:cstheme="majorBidi"/>
          <w:sz w:val="28"/>
          <w:szCs w:val="28"/>
          <w:lang w:val="kk-KZ"/>
        </w:rPr>
        <w:t xml:space="preserve">В соответствии со статьей 14 Конституции Республики Казахстан, все равны перед законом и судом. </w:t>
      </w:r>
    </w:p>
    <w:p w14:paraId="0F97FB8F" w14:textId="77777777" w:rsidR="00206B47" w:rsidRPr="00C46FFB" w:rsidRDefault="00206B47" w:rsidP="00206B47">
      <w:pPr>
        <w:widowControl w:val="0"/>
        <w:spacing w:after="0" w:line="240" w:lineRule="atLeast"/>
        <w:ind w:firstLine="709"/>
        <w:jc w:val="both"/>
        <w:rPr>
          <w:rFonts w:asciiTheme="majorBidi" w:hAnsiTheme="majorBidi" w:cstheme="majorBidi"/>
          <w:color w:val="000000"/>
          <w:sz w:val="28"/>
          <w:szCs w:val="28"/>
          <w:lang w:val="kk-KZ"/>
        </w:rPr>
      </w:pPr>
      <w:r w:rsidRPr="00C46FFB">
        <w:rPr>
          <w:rFonts w:asciiTheme="majorBidi" w:hAnsiTheme="majorBidi" w:cstheme="majorBidi"/>
          <w:sz w:val="28"/>
          <w:szCs w:val="28"/>
          <w:lang w:val="kk-KZ"/>
        </w:rPr>
        <w:t xml:space="preserve">Данная норма обеспечивает гарантии прав физических лиц, так как вопрос уголовной ответственности за правонарушения юридических лиц – это вопрос ограничения прав и свобод физических лиц-должностных лиц таких юридических лиц, то данная статья дает основания утверждать, что к </w:t>
      </w:r>
      <w:r w:rsidRPr="00C46FFB">
        <w:rPr>
          <w:rFonts w:asciiTheme="majorBidi" w:hAnsiTheme="majorBidi" w:cstheme="majorBidi"/>
          <w:sz w:val="28"/>
          <w:szCs w:val="28"/>
          <w:lang w:val="kk-KZ"/>
        </w:rPr>
        <w:lastRenderedPageBreak/>
        <w:t xml:space="preserve">физическим </w:t>
      </w:r>
      <w:r w:rsidRPr="00C46FFB">
        <w:rPr>
          <w:rFonts w:asciiTheme="majorBidi" w:hAnsiTheme="majorBidi" w:cstheme="majorBidi"/>
          <w:color w:val="000000"/>
          <w:sz w:val="28"/>
          <w:szCs w:val="28"/>
          <w:lang w:val="kk-KZ"/>
        </w:rPr>
        <w:t>лицам не должна применяться разная ответственность за равнозначные по своей сути правонарушения.</w:t>
      </w:r>
    </w:p>
    <w:p w14:paraId="549A579E" w14:textId="77777777" w:rsidR="00206B47" w:rsidRPr="00C46FFB" w:rsidRDefault="00206B47" w:rsidP="00206B47">
      <w:pPr>
        <w:widowControl w:val="0"/>
        <w:spacing w:after="0" w:line="240" w:lineRule="atLeast"/>
        <w:ind w:firstLine="709"/>
        <w:jc w:val="both"/>
        <w:rPr>
          <w:rFonts w:asciiTheme="majorBidi" w:hAnsiTheme="majorBidi" w:cstheme="majorBidi"/>
          <w:sz w:val="28"/>
          <w:szCs w:val="28"/>
          <w:lang w:val="kk-KZ"/>
        </w:rPr>
      </w:pPr>
      <w:r w:rsidRPr="00C46FFB">
        <w:rPr>
          <w:rFonts w:asciiTheme="majorBidi" w:hAnsiTheme="majorBidi" w:cstheme="majorBidi"/>
          <w:sz w:val="28"/>
          <w:szCs w:val="28"/>
          <w:lang w:val="kk-KZ"/>
        </w:rPr>
        <w:t>Так, согласно статье 24 Предпринимательского кодекса Республики Казахстан основным критерием отнесения субъекта предпринимательства к определенной категории (малый, средний и крупный) является размер получаемого среднегодового дохода.</w:t>
      </w:r>
    </w:p>
    <w:p w14:paraId="40202ADB" w14:textId="77777777" w:rsidR="00206B47" w:rsidRPr="00C46FFB" w:rsidRDefault="00206B47" w:rsidP="00206B47">
      <w:pPr>
        <w:widowControl w:val="0"/>
        <w:spacing w:after="0" w:line="240" w:lineRule="atLeast"/>
        <w:ind w:firstLine="709"/>
        <w:jc w:val="both"/>
        <w:rPr>
          <w:rFonts w:asciiTheme="majorBidi" w:hAnsiTheme="majorBidi" w:cstheme="majorBidi"/>
          <w:sz w:val="28"/>
          <w:szCs w:val="28"/>
          <w:lang w:val="kk-KZ"/>
        </w:rPr>
      </w:pPr>
      <w:r w:rsidRPr="00C46FFB">
        <w:rPr>
          <w:rFonts w:asciiTheme="majorBidi" w:hAnsiTheme="majorBidi" w:cstheme="majorBidi"/>
          <w:sz w:val="28"/>
          <w:szCs w:val="28"/>
          <w:lang w:val="kk-KZ"/>
        </w:rPr>
        <w:t xml:space="preserve">Вместе с тем, предусмотренные пороги по статье 245 </w:t>
      </w:r>
      <w:r w:rsidR="00B756F4" w:rsidRPr="00C46FFB">
        <w:rPr>
          <w:rFonts w:asciiTheme="majorBidi" w:hAnsiTheme="majorBidi" w:cstheme="majorBidi"/>
          <w:sz w:val="28"/>
          <w:szCs w:val="28"/>
          <w:lang w:val="kk-KZ"/>
        </w:rPr>
        <w:t>УК</w:t>
      </w:r>
      <w:r w:rsidRPr="00C46FFB">
        <w:rPr>
          <w:rFonts w:asciiTheme="majorBidi" w:hAnsiTheme="majorBidi" w:cstheme="majorBidi"/>
          <w:sz w:val="28"/>
          <w:szCs w:val="28"/>
          <w:lang w:val="kk-KZ"/>
        </w:rPr>
        <w:t xml:space="preserve"> применяются ко всем субъектам предпринимательства и </w:t>
      </w:r>
      <w:r w:rsidR="00C6721C" w:rsidRPr="00C46FFB">
        <w:rPr>
          <w:rFonts w:asciiTheme="majorBidi" w:hAnsiTheme="majorBidi" w:cstheme="majorBidi"/>
          <w:sz w:val="28"/>
          <w:szCs w:val="28"/>
          <w:lang w:val="kk-KZ"/>
        </w:rPr>
        <w:t xml:space="preserve">без </w:t>
      </w:r>
      <w:r w:rsidRPr="00C46FFB">
        <w:rPr>
          <w:rFonts w:asciiTheme="majorBidi" w:hAnsiTheme="majorBidi" w:cstheme="majorBidi"/>
          <w:sz w:val="28"/>
          <w:szCs w:val="28"/>
          <w:lang w:val="kk-KZ"/>
        </w:rPr>
        <w:t>уч</w:t>
      </w:r>
      <w:r w:rsidR="00C6721C" w:rsidRPr="00C46FFB">
        <w:rPr>
          <w:rFonts w:asciiTheme="majorBidi" w:hAnsiTheme="majorBidi" w:cstheme="majorBidi"/>
          <w:sz w:val="28"/>
          <w:szCs w:val="28"/>
          <w:lang w:val="kk-KZ"/>
        </w:rPr>
        <w:t>ета</w:t>
      </w:r>
      <w:r w:rsidRPr="00C46FFB">
        <w:rPr>
          <w:rFonts w:asciiTheme="majorBidi" w:hAnsiTheme="majorBidi" w:cstheme="majorBidi"/>
          <w:sz w:val="28"/>
          <w:szCs w:val="28"/>
          <w:lang w:val="kk-KZ"/>
        </w:rPr>
        <w:t xml:space="preserve"> разниц</w:t>
      </w:r>
      <w:r w:rsidR="00C6721C" w:rsidRPr="00C46FFB">
        <w:rPr>
          <w:rFonts w:asciiTheme="majorBidi" w:hAnsiTheme="majorBidi" w:cstheme="majorBidi"/>
          <w:sz w:val="28"/>
          <w:szCs w:val="28"/>
          <w:lang w:val="kk-KZ"/>
        </w:rPr>
        <w:t>ы</w:t>
      </w:r>
      <w:r w:rsidRPr="00C46FFB">
        <w:rPr>
          <w:rFonts w:asciiTheme="majorBidi" w:hAnsiTheme="majorBidi" w:cstheme="majorBidi"/>
          <w:sz w:val="28"/>
          <w:szCs w:val="28"/>
          <w:lang w:val="kk-KZ"/>
        </w:rPr>
        <w:t xml:space="preserve"> получаемых ими доходов.</w:t>
      </w:r>
    </w:p>
    <w:p w14:paraId="2D18E0F6" w14:textId="77777777" w:rsidR="00206B47" w:rsidRPr="00C46FFB" w:rsidRDefault="00E110EC" w:rsidP="00206B47">
      <w:pPr>
        <w:widowControl w:val="0"/>
        <w:spacing w:after="0" w:line="240" w:lineRule="atLeast"/>
        <w:ind w:firstLine="709"/>
        <w:jc w:val="both"/>
        <w:rPr>
          <w:rFonts w:asciiTheme="majorBidi" w:hAnsiTheme="majorBidi" w:cstheme="majorBidi"/>
          <w:sz w:val="28"/>
          <w:szCs w:val="28"/>
          <w:lang w:val="kk-KZ"/>
        </w:rPr>
      </w:pPr>
      <w:r w:rsidRPr="00C46FFB">
        <w:rPr>
          <w:rFonts w:asciiTheme="majorBidi" w:hAnsiTheme="majorBidi" w:cstheme="majorBidi"/>
          <w:sz w:val="28"/>
          <w:szCs w:val="28"/>
          <w:lang w:val="kk-KZ"/>
        </w:rPr>
        <w:t>На основании изложенного, а</w:t>
      </w:r>
      <w:r w:rsidR="00206B47" w:rsidRPr="00C46FFB">
        <w:rPr>
          <w:rFonts w:asciiTheme="majorBidi" w:hAnsiTheme="majorBidi" w:cstheme="majorBidi"/>
          <w:sz w:val="28"/>
          <w:szCs w:val="28"/>
          <w:lang w:val="kk-KZ"/>
        </w:rPr>
        <w:t xml:space="preserve"> также в целях исключения риска вовлечения в орбиту уголовного преследования налогоплательщиков, допустивших нарушение налогового законодательства незначительных размеров в сравнении с суммой исчисленных налогов и других обязательных платежей в бюджет, предлагается данная поправка.</w:t>
      </w:r>
    </w:p>
    <w:p w14:paraId="2E7B0932" w14:textId="77777777" w:rsidR="000236B2" w:rsidRPr="00C46FFB" w:rsidRDefault="000236B2" w:rsidP="000236B2">
      <w:pPr>
        <w:spacing w:after="0" w:line="240" w:lineRule="atLeast"/>
        <w:ind w:firstLine="709"/>
        <w:jc w:val="both"/>
        <w:rPr>
          <w:rFonts w:asciiTheme="majorBidi" w:hAnsiTheme="majorBidi" w:cstheme="majorBidi"/>
          <w:iCs/>
          <w:sz w:val="28"/>
          <w:szCs w:val="28"/>
          <w:lang w:val="kk-KZ"/>
        </w:rPr>
      </w:pPr>
      <w:r w:rsidRPr="00C46FFB">
        <w:rPr>
          <w:rFonts w:asciiTheme="majorBidi" w:hAnsiTheme="majorBidi" w:cstheme="majorBidi"/>
          <w:iCs/>
          <w:sz w:val="28"/>
          <w:szCs w:val="28"/>
          <w:lang w:val="kk-KZ"/>
        </w:rPr>
        <w:t xml:space="preserve">Кроме того в соответствии со статьей 275 </w:t>
      </w:r>
      <w:r w:rsidRPr="00C46FFB">
        <w:rPr>
          <w:rFonts w:asciiTheme="majorBidi" w:hAnsiTheme="majorBidi" w:cstheme="majorBidi"/>
          <w:sz w:val="28"/>
          <w:szCs w:val="28"/>
          <w:lang w:val="kk-KZ"/>
        </w:rPr>
        <w:t>Кодекса Республики Казахстан от 5 июля 2014 года № 235-V ЗРК «Об административных правонарушениях» сокрытие налогоплательщиком объектов налогообложения только по части первой влечет штраф на физических лиц, субъектов малого предпринимательства или некоммерческие организации, на субъектов среднего предпринимательства, на субъектов крупного предпринимательства в размере двухсот процентов от суммы налогов и других обязательных платежей, подлежащих уплате по сокрытому объекту налогообложения</w:t>
      </w:r>
      <w:r w:rsidRPr="00C46FFB">
        <w:rPr>
          <w:rFonts w:asciiTheme="majorBidi" w:hAnsiTheme="majorBidi" w:cstheme="majorBidi"/>
          <w:iCs/>
          <w:sz w:val="28"/>
          <w:szCs w:val="28"/>
          <w:lang w:val="kk-KZ"/>
        </w:rPr>
        <w:t>.</w:t>
      </w:r>
    </w:p>
    <w:p w14:paraId="411C961C" w14:textId="77777777" w:rsidR="000236B2" w:rsidRPr="00C46FFB" w:rsidRDefault="000236B2" w:rsidP="000236B2">
      <w:pPr>
        <w:spacing w:after="0" w:line="240" w:lineRule="atLeast"/>
        <w:ind w:firstLine="709"/>
        <w:jc w:val="both"/>
        <w:rPr>
          <w:rFonts w:asciiTheme="majorBidi" w:hAnsiTheme="majorBidi" w:cstheme="majorBidi"/>
          <w:sz w:val="28"/>
          <w:szCs w:val="28"/>
          <w:lang w:val="kk-KZ"/>
        </w:rPr>
      </w:pPr>
      <w:r w:rsidRPr="00C46FFB">
        <w:rPr>
          <w:rFonts w:asciiTheme="majorBidi" w:hAnsiTheme="majorBidi" w:cstheme="majorBidi"/>
          <w:iCs/>
          <w:sz w:val="28"/>
          <w:szCs w:val="28"/>
          <w:lang w:val="kk-KZ"/>
        </w:rPr>
        <w:t xml:space="preserve">Наряду с этим в налоговое администрирование в настоящее время предусматривает наличие налогового мониторинга  проводимого </w:t>
      </w:r>
      <w:r w:rsidRPr="00C46FFB">
        <w:rPr>
          <w:rFonts w:asciiTheme="majorBidi" w:hAnsiTheme="majorBidi" w:cstheme="majorBidi"/>
          <w:sz w:val="28"/>
          <w:szCs w:val="28"/>
          <w:lang w:val="kk-KZ"/>
        </w:rPr>
        <w:t>путем анализа финансово-хозяйственной деятельности налогоплательщиков с целью определения их реальной налогооблагаемой базы, контроля соблюдения налогового законодательства Республики Казахстан и применяемых рыночных цен в целях осуществления контроля при трансфертном ценообразовании. Налоговый мониторинг состоит из мониторинга крупных налогоплательщиков и горизонтального мониторинга.</w:t>
      </w:r>
    </w:p>
    <w:p w14:paraId="00B78CF0" w14:textId="77777777" w:rsidR="00206B47" w:rsidRPr="00C46FFB" w:rsidRDefault="00206B47" w:rsidP="00206B47">
      <w:pPr>
        <w:spacing w:after="0" w:line="240" w:lineRule="atLeast"/>
        <w:ind w:firstLine="709"/>
        <w:jc w:val="both"/>
        <w:rPr>
          <w:rFonts w:asciiTheme="majorBidi" w:hAnsiTheme="majorBidi" w:cstheme="majorBidi"/>
          <w:strike/>
          <w:sz w:val="28"/>
          <w:szCs w:val="28"/>
          <w:lang w:val="kk-KZ"/>
        </w:rPr>
      </w:pPr>
    </w:p>
    <w:p w14:paraId="1CA681B8" w14:textId="77777777" w:rsidR="00E110EC" w:rsidRPr="00C46FFB" w:rsidRDefault="00E110EC" w:rsidP="00E110EC">
      <w:pPr>
        <w:spacing w:after="0" w:line="240" w:lineRule="auto"/>
        <w:ind w:firstLine="709"/>
        <w:jc w:val="both"/>
        <w:rPr>
          <w:rFonts w:asciiTheme="majorBidi" w:hAnsiTheme="majorBidi" w:cstheme="majorBidi"/>
          <w:b/>
          <w:sz w:val="28"/>
          <w:szCs w:val="28"/>
          <w:lang w:val="kk-KZ"/>
        </w:rPr>
      </w:pPr>
      <w:r w:rsidRPr="00C46FFB">
        <w:rPr>
          <w:rFonts w:asciiTheme="majorBidi" w:hAnsiTheme="majorBidi" w:cstheme="majorBidi"/>
          <w:b/>
          <w:sz w:val="28"/>
          <w:szCs w:val="28"/>
          <w:lang w:val="kk-KZ"/>
        </w:rPr>
        <w:t>3. Цели принятия законопроекта</w:t>
      </w:r>
    </w:p>
    <w:p w14:paraId="3ACB41F8" w14:textId="77777777" w:rsidR="00E110EC" w:rsidRPr="00C46FFB" w:rsidRDefault="00E110EC" w:rsidP="00B756F4">
      <w:pPr>
        <w:spacing w:after="0" w:line="240" w:lineRule="auto"/>
        <w:ind w:firstLine="709"/>
        <w:jc w:val="both"/>
        <w:rPr>
          <w:rFonts w:asciiTheme="majorBidi" w:hAnsiTheme="majorBidi" w:cstheme="majorBidi"/>
          <w:sz w:val="28"/>
          <w:szCs w:val="28"/>
          <w:lang w:val="kk-KZ"/>
        </w:rPr>
      </w:pPr>
      <w:r w:rsidRPr="00C46FFB">
        <w:rPr>
          <w:rFonts w:asciiTheme="majorBidi" w:hAnsiTheme="majorBidi" w:cstheme="majorBidi"/>
          <w:sz w:val="28"/>
          <w:szCs w:val="28"/>
          <w:lang w:val="kk-KZ"/>
        </w:rPr>
        <w:t>Целью принятия Закона является</w:t>
      </w:r>
      <w:r w:rsidR="00B756F4" w:rsidRPr="00C46FFB">
        <w:rPr>
          <w:rFonts w:asciiTheme="majorBidi" w:hAnsiTheme="majorBidi" w:cstheme="majorBidi"/>
          <w:sz w:val="28"/>
          <w:szCs w:val="28"/>
          <w:lang w:val="kk-KZ"/>
        </w:rPr>
        <w:t xml:space="preserve"> пересмотр действующих порогов привлечения бизнеса к уголовной ответственности за налоговые правонарушения</w:t>
      </w:r>
      <w:r w:rsidRPr="00C46FFB">
        <w:rPr>
          <w:rFonts w:asciiTheme="majorBidi" w:hAnsiTheme="majorBidi" w:cstheme="majorBidi"/>
          <w:sz w:val="28"/>
          <w:szCs w:val="28"/>
          <w:lang w:val="kk-KZ"/>
        </w:rPr>
        <w:t>.</w:t>
      </w:r>
    </w:p>
    <w:p w14:paraId="22AE8912" w14:textId="77777777" w:rsidR="00E110EC" w:rsidRPr="00C46FFB" w:rsidRDefault="00E110EC" w:rsidP="00E110EC">
      <w:pPr>
        <w:spacing w:after="0" w:line="240" w:lineRule="auto"/>
        <w:jc w:val="both"/>
        <w:rPr>
          <w:rFonts w:asciiTheme="majorBidi" w:hAnsiTheme="majorBidi" w:cstheme="majorBidi"/>
          <w:sz w:val="28"/>
          <w:szCs w:val="28"/>
          <w:lang w:val="kk-KZ"/>
        </w:rPr>
      </w:pPr>
    </w:p>
    <w:p w14:paraId="1CCD3BBA" w14:textId="77777777" w:rsidR="00E110EC" w:rsidRPr="00C46FFB" w:rsidRDefault="00E110EC" w:rsidP="00E110EC">
      <w:pPr>
        <w:spacing w:after="0" w:line="240" w:lineRule="auto"/>
        <w:ind w:firstLine="709"/>
        <w:jc w:val="both"/>
        <w:rPr>
          <w:rFonts w:asciiTheme="majorBidi" w:hAnsiTheme="majorBidi" w:cstheme="majorBidi"/>
          <w:b/>
          <w:sz w:val="28"/>
          <w:szCs w:val="28"/>
          <w:lang w:val="kk-KZ"/>
        </w:rPr>
      </w:pPr>
      <w:r w:rsidRPr="00C46FFB">
        <w:rPr>
          <w:rFonts w:asciiTheme="majorBidi" w:hAnsiTheme="majorBidi" w:cstheme="majorBidi"/>
          <w:b/>
          <w:sz w:val="28"/>
          <w:szCs w:val="28"/>
          <w:lang w:val="kk-KZ"/>
        </w:rPr>
        <w:t>4. Предмет регулирования законопроекта</w:t>
      </w:r>
    </w:p>
    <w:p w14:paraId="08790D4A" w14:textId="77777777" w:rsidR="00E110EC" w:rsidRPr="00C46FFB" w:rsidRDefault="00E110EC" w:rsidP="00E110EC">
      <w:pPr>
        <w:spacing w:after="0" w:line="240" w:lineRule="auto"/>
        <w:ind w:firstLine="709"/>
        <w:jc w:val="both"/>
        <w:rPr>
          <w:rFonts w:asciiTheme="majorBidi" w:hAnsiTheme="majorBidi" w:cstheme="majorBidi"/>
          <w:sz w:val="28"/>
          <w:szCs w:val="28"/>
          <w:lang w:val="kk-KZ"/>
        </w:rPr>
      </w:pPr>
      <w:r w:rsidRPr="00C46FFB">
        <w:rPr>
          <w:rFonts w:asciiTheme="majorBidi" w:hAnsiTheme="majorBidi" w:cstheme="majorBidi"/>
          <w:sz w:val="28"/>
          <w:szCs w:val="28"/>
          <w:lang w:val="kk-KZ"/>
        </w:rPr>
        <w:t xml:space="preserve">Предметом регулирования проекта Закона являются общественные отношения, возникающие в сфере </w:t>
      </w:r>
      <w:r w:rsidR="00B756F4" w:rsidRPr="00C46FFB">
        <w:rPr>
          <w:rFonts w:asciiTheme="majorBidi" w:hAnsiTheme="majorBidi" w:cstheme="majorBidi"/>
          <w:sz w:val="28"/>
          <w:szCs w:val="28"/>
          <w:lang w:val="kk-KZ"/>
        </w:rPr>
        <w:t>налогообложения</w:t>
      </w:r>
      <w:r w:rsidRPr="00C46FFB">
        <w:rPr>
          <w:rFonts w:asciiTheme="majorBidi" w:hAnsiTheme="majorBidi" w:cstheme="majorBidi"/>
          <w:sz w:val="28"/>
          <w:szCs w:val="28"/>
          <w:lang w:val="kk-KZ"/>
        </w:rPr>
        <w:t>.</w:t>
      </w:r>
    </w:p>
    <w:p w14:paraId="26FF84A2" w14:textId="77777777" w:rsidR="00E110EC" w:rsidRPr="00C46FFB" w:rsidRDefault="00E110EC" w:rsidP="00E110EC">
      <w:pPr>
        <w:spacing w:after="0" w:line="240" w:lineRule="auto"/>
        <w:ind w:firstLine="709"/>
        <w:jc w:val="both"/>
        <w:rPr>
          <w:rFonts w:asciiTheme="majorBidi" w:hAnsiTheme="majorBidi" w:cstheme="majorBidi"/>
          <w:sz w:val="28"/>
          <w:szCs w:val="28"/>
          <w:lang w:val="kk-KZ"/>
        </w:rPr>
      </w:pPr>
    </w:p>
    <w:p w14:paraId="33900FE5" w14:textId="77777777" w:rsidR="00E110EC" w:rsidRPr="00C46FFB" w:rsidRDefault="00E110EC" w:rsidP="00E110EC">
      <w:pPr>
        <w:spacing w:after="0" w:line="240" w:lineRule="auto"/>
        <w:ind w:firstLine="709"/>
        <w:jc w:val="both"/>
        <w:rPr>
          <w:rFonts w:asciiTheme="majorBidi" w:hAnsiTheme="majorBidi" w:cstheme="majorBidi"/>
          <w:b/>
          <w:sz w:val="28"/>
          <w:szCs w:val="28"/>
          <w:lang w:val="kk-KZ"/>
        </w:rPr>
      </w:pPr>
      <w:r w:rsidRPr="00C46FFB">
        <w:rPr>
          <w:rFonts w:asciiTheme="majorBidi" w:hAnsiTheme="majorBidi" w:cstheme="majorBidi"/>
          <w:b/>
          <w:sz w:val="28"/>
          <w:szCs w:val="28"/>
          <w:lang w:val="kk-KZ"/>
        </w:rPr>
        <w:t>5. Структура и содержание законопроекта</w:t>
      </w:r>
    </w:p>
    <w:p w14:paraId="38BEA440" w14:textId="77777777" w:rsidR="00E110EC" w:rsidRPr="00C46FFB" w:rsidRDefault="00E110EC" w:rsidP="00E110EC">
      <w:pPr>
        <w:spacing w:after="0" w:line="240" w:lineRule="auto"/>
        <w:ind w:firstLine="709"/>
        <w:jc w:val="both"/>
        <w:rPr>
          <w:rFonts w:asciiTheme="majorBidi" w:hAnsiTheme="majorBidi" w:cstheme="majorBidi"/>
          <w:sz w:val="28"/>
          <w:szCs w:val="28"/>
          <w:lang w:val="kk-KZ"/>
        </w:rPr>
      </w:pPr>
      <w:r w:rsidRPr="00C46FFB">
        <w:rPr>
          <w:rFonts w:asciiTheme="majorBidi" w:hAnsiTheme="majorBidi" w:cstheme="majorBidi"/>
          <w:sz w:val="28"/>
          <w:szCs w:val="28"/>
          <w:lang w:val="kk-KZ"/>
        </w:rPr>
        <w:t>Проект Закона состоит из двух статей.</w:t>
      </w:r>
    </w:p>
    <w:p w14:paraId="04AFFFD9" w14:textId="77777777" w:rsidR="00E110EC" w:rsidRPr="00C46FFB" w:rsidRDefault="00E110EC" w:rsidP="00B756F4">
      <w:pPr>
        <w:spacing w:after="0" w:line="240" w:lineRule="auto"/>
        <w:ind w:firstLine="708"/>
        <w:jc w:val="both"/>
        <w:rPr>
          <w:rFonts w:asciiTheme="majorBidi" w:hAnsiTheme="majorBidi" w:cstheme="majorBidi"/>
          <w:color w:val="000000" w:themeColor="text1"/>
          <w:sz w:val="28"/>
          <w:szCs w:val="28"/>
          <w:lang w:val="kk-KZ"/>
        </w:rPr>
      </w:pPr>
      <w:r w:rsidRPr="00C46FFB">
        <w:rPr>
          <w:rFonts w:asciiTheme="majorBidi" w:hAnsiTheme="majorBidi" w:cstheme="majorBidi"/>
          <w:sz w:val="28"/>
          <w:szCs w:val="28"/>
          <w:lang w:val="kk-KZ"/>
        </w:rPr>
        <w:lastRenderedPageBreak/>
        <w:t xml:space="preserve">Статья 1 предусматривает внесение </w:t>
      </w:r>
      <w:r w:rsidRPr="00C46FFB">
        <w:rPr>
          <w:rFonts w:asciiTheme="majorBidi" w:hAnsiTheme="majorBidi" w:cstheme="majorBidi"/>
          <w:color w:val="000000" w:themeColor="text1"/>
          <w:sz w:val="28"/>
          <w:szCs w:val="28"/>
          <w:lang w:val="kk-KZ"/>
        </w:rPr>
        <w:t>изменений в</w:t>
      </w:r>
      <w:r w:rsidR="00B756F4" w:rsidRPr="00C46FFB">
        <w:rPr>
          <w:rFonts w:asciiTheme="majorBidi" w:hAnsiTheme="majorBidi" w:cstheme="majorBidi"/>
          <w:sz w:val="28"/>
          <w:szCs w:val="28"/>
          <w:lang w:val="kk-KZ"/>
        </w:rPr>
        <w:t xml:space="preserve"> Уголовный кодекс </w:t>
      </w:r>
      <w:r w:rsidR="00B756F4" w:rsidRPr="00C46FFB">
        <w:rPr>
          <w:rFonts w:asciiTheme="majorBidi" w:hAnsiTheme="majorBidi" w:cstheme="majorBidi"/>
          <w:bCs/>
          <w:sz w:val="28"/>
          <w:szCs w:val="28"/>
          <w:lang w:val="kk-KZ"/>
        </w:rPr>
        <w:t>Республики Казахстан от 3 июля 2014 года № 226-V ЗРК</w:t>
      </w:r>
      <w:r w:rsidRPr="00C46FFB">
        <w:rPr>
          <w:rFonts w:asciiTheme="majorBidi" w:hAnsiTheme="majorBidi" w:cstheme="majorBidi"/>
          <w:bCs/>
          <w:color w:val="000000" w:themeColor="text1"/>
          <w:sz w:val="28"/>
          <w:szCs w:val="28"/>
          <w:lang w:val="kk-KZ"/>
        </w:rPr>
        <w:t xml:space="preserve">. </w:t>
      </w:r>
    </w:p>
    <w:p w14:paraId="6EF6DE14" w14:textId="77777777" w:rsidR="00E110EC" w:rsidRPr="00C46FFB" w:rsidRDefault="00E110EC" w:rsidP="00E110EC">
      <w:pPr>
        <w:spacing w:after="0" w:line="240" w:lineRule="auto"/>
        <w:ind w:firstLine="708"/>
        <w:jc w:val="both"/>
        <w:rPr>
          <w:rFonts w:asciiTheme="majorBidi" w:hAnsiTheme="majorBidi" w:cstheme="majorBidi"/>
          <w:sz w:val="28"/>
          <w:szCs w:val="28"/>
          <w:lang w:val="kk-KZ"/>
        </w:rPr>
      </w:pPr>
      <w:r w:rsidRPr="00C46FFB">
        <w:rPr>
          <w:rFonts w:asciiTheme="majorBidi" w:hAnsiTheme="majorBidi" w:cstheme="majorBidi"/>
          <w:sz w:val="28"/>
          <w:szCs w:val="28"/>
          <w:lang w:val="kk-KZ"/>
        </w:rPr>
        <w:t>Статья 2 определяет порядок введения Закона в действие.</w:t>
      </w:r>
    </w:p>
    <w:p w14:paraId="0FB29297" w14:textId="77777777" w:rsidR="00E110EC" w:rsidRPr="00C46FFB" w:rsidRDefault="00E110EC" w:rsidP="00E110EC">
      <w:pPr>
        <w:spacing w:after="0" w:line="240" w:lineRule="auto"/>
        <w:ind w:firstLine="709"/>
        <w:jc w:val="both"/>
        <w:rPr>
          <w:rFonts w:asciiTheme="majorBidi" w:hAnsiTheme="majorBidi" w:cstheme="majorBidi"/>
          <w:sz w:val="28"/>
          <w:szCs w:val="28"/>
          <w:lang w:val="kk-KZ"/>
        </w:rPr>
      </w:pPr>
    </w:p>
    <w:p w14:paraId="50AE5EEE" w14:textId="77777777" w:rsidR="00E110EC" w:rsidRPr="00C46FFB" w:rsidRDefault="00E110EC" w:rsidP="00E110EC">
      <w:pPr>
        <w:spacing w:after="0" w:line="240" w:lineRule="auto"/>
        <w:ind w:firstLine="709"/>
        <w:jc w:val="both"/>
        <w:rPr>
          <w:rFonts w:asciiTheme="majorBidi" w:hAnsiTheme="majorBidi" w:cstheme="majorBidi"/>
          <w:b/>
          <w:sz w:val="28"/>
          <w:szCs w:val="28"/>
          <w:lang w:val="kk-KZ"/>
        </w:rPr>
      </w:pPr>
      <w:r w:rsidRPr="00C46FFB">
        <w:rPr>
          <w:rFonts w:asciiTheme="majorBidi" w:hAnsiTheme="majorBidi" w:cstheme="majorBidi"/>
          <w:b/>
          <w:sz w:val="28"/>
          <w:szCs w:val="28"/>
          <w:lang w:val="kk-KZ"/>
        </w:rPr>
        <w:t>6. Результаты проведенного правового мониторинга законодательных актов в соответствующей сфере</w:t>
      </w:r>
    </w:p>
    <w:p w14:paraId="4C7CB384" w14:textId="77777777" w:rsidR="00E110EC" w:rsidRPr="00C46FFB" w:rsidRDefault="00B756F4" w:rsidP="00B756F4">
      <w:pPr>
        <w:pStyle w:val="ad"/>
        <w:tabs>
          <w:tab w:val="left" w:pos="851"/>
          <w:tab w:val="left" w:pos="1134"/>
        </w:tabs>
        <w:spacing w:after="0" w:line="240" w:lineRule="auto"/>
        <w:ind w:left="0" w:firstLine="709"/>
        <w:jc w:val="both"/>
        <w:rPr>
          <w:rFonts w:asciiTheme="majorBidi" w:hAnsiTheme="majorBidi" w:cstheme="majorBidi"/>
          <w:sz w:val="28"/>
          <w:szCs w:val="28"/>
          <w:lang w:val="kk-KZ"/>
        </w:rPr>
      </w:pPr>
      <w:r w:rsidRPr="00C46FFB">
        <w:rPr>
          <w:rFonts w:asciiTheme="majorBidi" w:hAnsiTheme="majorBidi" w:cstheme="majorBidi"/>
          <w:sz w:val="28"/>
          <w:szCs w:val="28"/>
          <w:lang w:val="kk-KZ"/>
        </w:rPr>
        <w:t>В результате проведенного правового мониторинга противоречащих законодательству Республики Казахстан, коррупциогенных и неэффективно реализуемых норм не выявлено.</w:t>
      </w:r>
      <w:r w:rsidR="00E110EC" w:rsidRPr="00C46FFB">
        <w:rPr>
          <w:rFonts w:asciiTheme="majorBidi" w:hAnsiTheme="majorBidi" w:cstheme="majorBidi"/>
          <w:sz w:val="28"/>
          <w:szCs w:val="28"/>
          <w:lang w:val="kk-KZ"/>
        </w:rPr>
        <w:t xml:space="preserve"> </w:t>
      </w:r>
    </w:p>
    <w:p w14:paraId="66FFADBC" w14:textId="77777777" w:rsidR="00E110EC" w:rsidRPr="00C46FFB" w:rsidRDefault="00E110EC" w:rsidP="00E110EC">
      <w:pPr>
        <w:spacing w:after="0" w:line="240" w:lineRule="auto"/>
        <w:ind w:firstLine="709"/>
        <w:jc w:val="both"/>
        <w:rPr>
          <w:rFonts w:asciiTheme="majorBidi" w:hAnsiTheme="majorBidi" w:cstheme="majorBidi"/>
          <w:sz w:val="28"/>
          <w:szCs w:val="28"/>
          <w:lang w:val="kk-KZ"/>
        </w:rPr>
      </w:pPr>
    </w:p>
    <w:p w14:paraId="79B8FCE1" w14:textId="77777777" w:rsidR="00E110EC" w:rsidRPr="00C46FFB" w:rsidRDefault="00E110EC" w:rsidP="00E110EC">
      <w:pPr>
        <w:spacing w:after="0" w:line="240" w:lineRule="atLeast"/>
        <w:ind w:firstLine="709"/>
        <w:jc w:val="both"/>
        <w:rPr>
          <w:rFonts w:asciiTheme="majorBidi" w:hAnsiTheme="majorBidi" w:cstheme="majorBidi"/>
          <w:b/>
          <w:sz w:val="28"/>
          <w:szCs w:val="28"/>
          <w:lang w:val="kk-KZ"/>
        </w:rPr>
      </w:pPr>
      <w:r w:rsidRPr="00C46FFB">
        <w:rPr>
          <w:rFonts w:asciiTheme="majorBidi" w:hAnsiTheme="majorBidi" w:cstheme="majorBidi"/>
          <w:b/>
          <w:sz w:val="28"/>
          <w:szCs w:val="28"/>
          <w:lang w:val="kk-KZ"/>
        </w:rPr>
        <w:t>7. Предполагаемые правовые и социально-экономические последствия в случае принятия проекта закона</w:t>
      </w:r>
    </w:p>
    <w:p w14:paraId="48CA400B" w14:textId="77777777" w:rsidR="00E110EC" w:rsidRPr="00C46FFB" w:rsidRDefault="00E110EC" w:rsidP="002200F5">
      <w:pPr>
        <w:tabs>
          <w:tab w:val="left" w:pos="1134"/>
        </w:tabs>
        <w:spacing w:after="0" w:line="240" w:lineRule="atLeast"/>
        <w:ind w:firstLine="709"/>
        <w:jc w:val="both"/>
        <w:rPr>
          <w:rFonts w:asciiTheme="majorBidi" w:hAnsiTheme="majorBidi" w:cstheme="majorBidi"/>
          <w:sz w:val="28"/>
          <w:szCs w:val="28"/>
          <w:lang w:val="kk-KZ"/>
        </w:rPr>
      </w:pPr>
      <w:r w:rsidRPr="00C46FFB">
        <w:rPr>
          <w:rFonts w:asciiTheme="majorBidi" w:hAnsiTheme="majorBidi" w:cstheme="majorBidi"/>
          <w:sz w:val="28"/>
          <w:szCs w:val="28"/>
          <w:lang w:val="kk-KZ"/>
        </w:rPr>
        <w:t xml:space="preserve">Принятие проекта Закона предусматривает </w:t>
      </w:r>
      <w:r w:rsidR="002200F5" w:rsidRPr="00C46FFB">
        <w:rPr>
          <w:rFonts w:asciiTheme="majorBidi" w:hAnsiTheme="majorBidi" w:cstheme="majorBidi"/>
          <w:sz w:val="28"/>
          <w:szCs w:val="28"/>
          <w:lang w:val="kk-KZ"/>
        </w:rPr>
        <w:t>уравнивание порогов по статье 245 УК с учетом разницы доходов, получаемых субъектами предпринимательства</w:t>
      </w:r>
      <w:r w:rsidRPr="00C46FFB">
        <w:rPr>
          <w:rFonts w:asciiTheme="majorBidi" w:hAnsiTheme="majorBidi" w:cstheme="majorBidi"/>
          <w:sz w:val="28"/>
          <w:szCs w:val="28"/>
          <w:lang w:val="kk-KZ"/>
        </w:rPr>
        <w:t>.</w:t>
      </w:r>
    </w:p>
    <w:p w14:paraId="1207CD07" w14:textId="77777777" w:rsidR="00E110EC" w:rsidRPr="00C46FFB" w:rsidRDefault="00E110EC" w:rsidP="00E110EC">
      <w:pPr>
        <w:widowControl w:val="0"/>
        <w:spacing w:after="0" w:line="240" w:lineRule="atLeast"/>
        <w:ind w:right="-1" w:firstLine="709"/>
        <w:contextualSpacing/>
        <w:jc w:val="both"/>
        <w:rPr>
          <w:rFonts w:asciiTheme="majorBidi" w:hAnsiTheme="majorBidi" w:cstheme="majorBidi"/>
          <w:sz w:val="28"/>
          <w:szCs w:val="28"/>
          <w:lang w:val="kk-KZ"/>
        </w:rPr>
      </w:pPr>
      <w:r w:rsidRPr="00C46FFB">
        <w:rPr>
          <w:rFonts w:asciiTheme="majorBidi" w:hAnsiTheme="majorBidi" w:cstheme="majorBidi"/>
          <w:sz w:val="28"/>
          <w:szCs w:val="28"/>
          <w:lang w:val="kk-KZ"/>
        </w:rPr>
        <w:t xml:space="preserve">Принятие законопроекта будет иметь благоприятные социально-экономические последствия. </w:t>
      </w:r>
    </w:p>
    <w:p w14:paraId="50512FA7" w14:textId="77777777" w:rsidR="00E110EC" w:rsidRPr="00C46FFB" w:rsidRDefault="00E110EC" w:rsidP="00E110EC">
      <w:pPr>
        <w:spacing w:after="0" w:line="240" w:lineRule="auto"/>
        <w:ind w:firstLine="709"/>
        <w:jc w:val="both"/>
        <w:rPr>
          <w:rFonts w:asciiTheme="majorBidi" w:hAnsiTheme="majorBidi" w:cstheme="majorBidi"/>
          <w:sz w:val="28"/>
          <w:szCs w:val="28"/>
          <w:lang w:val="kk-KZ"/>
        </w:rPr>
      </w:pPr>
    </w:p>
    <w:p w14:paraId="559DF6A7" w14:textId="77777777" w:rsidR="00E110EC" w:rsidRPr="00C46FFB" w:rsidRDefault="00E110EC" w:rsidP="00E110EC">
      <w:pPr>
        <w:spacing w:after="0" w:line="240" w:lineRule="auto"/>
        <w:ind w:firstLine="709"/>
        <w:jc w:val="both"/>
        <w:rPr>
          <w:rFonts w:asciiTheme="majorBidi" w:hAnsiTheme="majorBidi" w:cstheme="majorBidi"/>
          <w:b/>
          <w:sz w:val="28"/>
          <w:szCs w:val="28"/>
          <w:lang w:val="kk-KZ"/>
        </w:rPr>
      </w:pPr>
      <w:r w:rsidRPr="00C46FFB">
        <w:rPr>
          <w:rFonts w:asciiTheme="majorBidi" w:hAnsiTheme="majorBidi" w:cstheme="majorBidi"/>
          <w:b/>
          <w:sz w:val="28"/>
          <w:szCs w:val="28"/>
          <w:lang w:val="kk-KZ"/>
        </w:rPr>
        <w:t>8. Необходимость одновременного (последующего) приведения других законодательных актов в соответствие с разрабатываемым проектом закона</w:t>
      </w:r>
    </w:p>
    <w:p w14:paraId="280C4E78" w14:textId="77777777" w:rsidR="00E110EC" w:rsidRPr="00C46FFB" w:rsidRDefault="000236B2" w:rsidP="00E110EC">
      <w:pPr>
        <w:spacing w:after="0" w:line="240" w:lineRule="auto"/>
        <w:ind w:firstLine="709"/>
        <w:jc w:val="both"/>
        <w:rPr>
          <w:rFonts w:asciiTheme="majorBidi" w:hAnsiTheme="majorBidi" w:cstheme="majorBidi"/>
          <w:sz w:val="28"/>
          <w:szCs w:val="28"/>
          <w:lang w:val="kk-KZ"/>
        </w:rPr>
      </w:pPr>
      <w:r w:rsidRPr="00C46FFB">
        <w:rPr>
          <w:rFonts w:asciiTheme="majorBidi" w:hAnsiTheme="majorBidi" w:cstheme="majorBidi"/>
          <w:sz w:val="28"/>
          <w:szCs w:val="28"/>
          <w:lang w:val="kk-KZ"/>
        </w:rPr>
        <w:t>Не требуется</w:t>
      </w:r>
      <w:r w:rsidR="00E110EC" w:rsidRPr="00C46FFB">
        <w:rPr>
          <w:rFonts w:asciiTheme="majorBidi" w:hAnsiTheme="majorBidi" w:cstheme="majorBidi"/>
          <w:sz w:val="28"/>
          <w:szCs w:val="28"/>
          <w:lang w:val="kk-KZ"/>
        </w:rPr>
        <w:t>.</w:t>
      </w:r>
    </w:p>
    <w:p w14:paraId="7B2B1759" w14:textId="77777777" w:rsidR="00E110EC" w:rsidRPr="00C46FFB" w:rsidRDefault="00E110EC" w:rsidP="00E110EC">
      <w:pPr>
        <w:spacing w:after="0" w:line="240" w:lineRule="auto"/>
        <w:ind w:firstLine="709"/>
        <w:jc w:val="both"/>
        <w:rPr>
          <w:rFonts w:asciiTheme="majorBidi" w:hAnsiTheme="majorBidi" w:cstheme="majorBidi"/>
          <w:sz w:val="28"/>
          <w:szCs w:val="28"/>
          <w:lang w:val="kk-KZ"/>
        </w:rPr>
      </w:pPr>
    </w:p>
    <w:p w14:paraId="3F2BB5A8" w14:textId="77777777" w:rsidR="00E110EC" w:rsidRPr="00C46FFB" w:rsidRDefault="00E110EC" w:rsidP="00E110EC">
      <w:pPr>
        <w:spacing w:after="0" w:line="240" w:lineRule="auto"/>
        <w:ind w:firstLine="709"/>
        <w:jc w:val="both"/>
        <w:rPr>
          <w:rFonts w:asciiTheme="majorBidi" w:hAnsiTheme="majorBidi" w:cstheme="majorBidi"/>
          <w:b/>
          <w:sz w:val="28"/>
          <w:szCs w:val="28"/>
          <w:lang w:val="kk-KZ"/>
        </w:rPr>
      </w:pPr>
      <w:r w:rsidRPr="00C46FFB">
        <w:rPr>
          <w:rFonts w:asciiTheme="majorBidi" w:hAnsiTheme="majorBidi" w:cstheme="majorBidi"/>
          <w:b/>
          <w:sz w:val="28"/>
          <w:szCs w:val="28"/>
          <w:lang w:val="kk-KZ"/>
        </w:rPr>
        <w:t>9. Урегулированность предмета проекта закона иными нормативными правовыми актами</w:t>
      </w:r>
    </w:p>
    <w:p w14:paraId="0AE4BF7B" w14:textId="77777777" w:rsidR="00E110EC" w:rsidRPr="00C46FFB" w:rsidRDefault="00E110EC" w:rsidP="00E110EC">
      <w:pPr>
        <w:spacing w:after="0" w:line="240" w:lineRule="auto"/>
        <w:ind w:firstLine="709"/>
        <w:jc w:val="both"/>
        <w:rPr>
          <w:rFonts w:asciiTheme="majorBidi" w:hAnsiTheme="majorBidi" w:cstheme="majorBidi"/>
          <w:sz w:val="28"/>
          <w:szCs w:val="28"/>
          <w:lang w:val="kk-KZ"/>
        </w:rPr>
      </w:pPr>
      <w:r w:rsidRPr="00C46FFB">
        <w:rPr>
          <w:rFonts w:asciiTheme="majorBidi" w:hAnsiTheme="majorBidi" w:cstheme="majorBidi"/>
          <w:sz w:val="28"/>
          <w:szCs w:val="28"/>
          <w:lang w:val="kk-KZ"/>
        </w:rPr>
        <w:t>Не регламентируется.</w:t>
      </w:r>
    </w:p>
    <w:p w14:paraId="0492962C" w14:textId="77777777" w:rsidR="00E110EC" w:rsidRPr="00C46FFB" w:rsidRDefault="00E110EC" w:rsidP="00E110EC">
      <w:pPr>
        <w:spacing w:after="0" w:line="240" w:lineRule="auto"/>
        <w:ind w:firstLine="709"/>
        <w:jc w:val="both"/>
        <w:rPr>
          <w:rFonts w:asciiTheme="majorBidi" w:hAnsiTheme="majorBidi" w:cstheme="majorBidi"/>
          <w:sz w:val="28"/>
          <w:szCs w:val="28"/>
          <w:lang w:val="kk-KZ"/>
        </w:rPr>
      </w:pPr>
    </w:p>
    <w:p w14:paraId="0697CA37" w14:textId="77777777" w:rsidR="00E110EC" w:rsidRPr="00C46FFB" w:rsidRDefault="00E110EC" w:rsidP="00E110EC">
      <w:pPr>
        <w:spacing w:after="0" w:line="240" w:lineRule="auto"/>
        <w:ind w:firstLine="709"/>
        <w:jc w:val="both"/>
        <w:rPr>
          <w:rFonts w:asciiTheme="majorBidi" w:hAnsiTheme="majorBidi" w:cstheme="majorBidi"/>
          <w:b/>
          <w:sz w:val="28"/>
          <w:szCs w:val="28"/>
          <w:lang w:val="kk-KZ"/>
        </w:rPr>
      </w:pPr>
      <w:r w:rsidRPr="00C46FFB">
        <w:rPr>
          <w:rFonts w:asciiTheme="majorBidi" w:hAnsiTheme="majorBidi" w:cstheme="majorBidi"/>
          <w:b/>
          <w:sz w:val="28"/>
          <w:szCs w:val="28"/>
          <w:lang w:val="kk-KZ"/>
        </w:rPr>
        <w:t>10. Наличие по рассматриваемому вопросу международного опыта</w:t>
      </w:r>
    </w:p>
    <w:p w14:paraId="08354440" w14:textId="77777777" w:rsidR="00B36939" w:rsidRPr="00C46FFB" w:rsidRDefault="00B36939" w:rsidP="0040760F">
      <w:pPr>
        <w:spacing w:after="0" w:line="240" w:lineRule="atLeast"/>
        <w:ind w:firstLine="709"/>
        <w:jc w:val="both"/>
        <w:rPr>
          <w:rFonts w:asciiTheme="majorBidi" w:hAnsiTheme="majorBidi" w:cstheme="majorBidi"/>
          <w:sz w:val="28"/>
          <w:szCs w:val="28"/>
          <w:lang w:val="kk-KZ"/>
        </w:rPr>
      </w:pPr>
      <w:r w:rsidRPr="00C46FFB">
        <w:rPr>
          <w:rFonts w:asciiTheme="majorBidi" w:hAnsiTheme="majorBidi" w:cstheme="majorBidi"/>
          <w:sz w:val="28"/>
          <w:szCs w:val="28"/>
          <w:lang w:val="kk-KZ"/>
        </w:rPr>
        <w:t xml:space="preserve">Китай </w:t>
      </w:r>
    </w:p>
    <w:p w14:paraId="7E87FB6D" w14:textId="77777777" w:rsidR="00B36939" w:rsidRPr="00C46FFB" w:rsidRDefault="00B36939" w:rsidP="0040760F">
      <w:pPr>
        <w:pStyle w:val="ab"/>
        <w:spacing w:before="0" w:beforeAutospacing="0" w:after="0" w:afterAutospacing="0" w:line="240" w:lineRule="atLeast"/>
        <w:ind w:firstLine="709"/>
        <w:jc w:val="both"/>
        <w:rPr>
          <w:rFonts w:asciiTheme="majorBidi" w:hAnsiTheme="majorBidi" w:cstheme="majorBidi"/>
          <w:color w:val="333333"/>
          <w:sz w:val="28"/>
          <w:szCs w:val="28"/>
          <w:lang w:val="kk-KZ"/>
        </w:rPr>
      </w:pPr>
      <w:r w:rsidRPr="00C46FFB">
        <w:rPr>
          <w:rFonts w:asciiTheme="majorBidi" w:hAnsiTheme="majorBidi" w:cstheme="majorBidi"/>
          <w:sz w:val="28"/>
          <w:szCs w:val="28"/>
          <w:lang w:val="kk-KZ"/>
        </w:rPr>
        <w:t xml:space="preserve">В соответствии с законодательством Китая </w:t>
      </w:r>
      <w:r w:rsidRPr="00C46FFB">
        <w:rPr>
          <w:rFonts w:asciiTheme="majorBidi" w:hAnsiTheme="majorBidi" w:cstheme="majorBidi"/>
          <w:color w:val="333333"/>
          <w:sz w:val="28"/>
          <w:szCs w:val="28"/>
          <w:lang w:val="kk-KZ"/>
        </w:rPr>
        <w:t xml:space="preserve">Фальсификация, подделка, сокрытие, самовольное уничтожение налогоплательщиком бухгалтерских книг, расчетных документов; включение в бухгалтерскую книгу дополнительных статей расходов или невключение в нее или уменьшение количества статей доходов; отказ от декларирования после получения уведомления налоговых органов о необходимости декларирования или подача фальсифицированной налоговой декларации; неуплата подлежащих уплате налогов или уплата в меньшем размере, в случае, если сумма налогов, в отношении которой производится уклонение от уплаты, в процентном отношении составляет от 10% до 30% от суммы подлежащих уплате налогов, а в денежном отношении </w:t>
      </w:r>
      <w:r w:rsidRPr="00C46FFB">
        <w:rPr>
          <w:rFonts w:asciiTheme="majorBidi" w:hAnsiTheme="majorBidi" w:cstheme="majorBidi"/>
          <w:sz w:val="28"/>
          <w:szCs w:val="28"/>
          <w:lang w:val="kk-KZ"/>
        </w:rPr>
        <w:t>–</w:t>
      </w:r>
      <w:r w:rsidRPr="00C46FFB">
        <w:rPr>
          <w:rFonts w:asciiTheme="majorBidi" w:hAnsiTheme="majorBidi" w:cstheme="majorBidi"/>
          <w:color w:val="333333"/>
          <w:sz w:val="28"/>
          <w:szCs w:val="28"/>
          <w:lang w:val="kk-KZ"/>
        </w:rPr>
        <w:t xml:space="preserve"> от 10 до 100 тыс. юаней, или в случае, если за уклонение от уплаты налогов налоговыми органами уже было дважды наложено административное взыскание, а плательщик продолжает уклоняться от уплаты налогов, </w:t>
      </w:r>
      <w:r w:rsidRPr="00C46FFB">
        <w:rPr>
          <w:rFonts w:asciiTheme="majorBidi" w:hAnsiTheme="majorBidi" w:cstheme="majorBidi"/>
          <w:sz w:val="28"/>
          <w:szCs w:val="28"/>
          <w:lang w:val="kk-KZ"/>
        </w:rPr>
        <w:t xml:space="preserve">– </w:t>
      </w:r>
      <w:r w:rsidRPr="00C46FFB">
        <w:rPr>
          <w:rFonts w:asciiTheme="majorBidi" w:hAnsiTheme="majorBidi" w:cstheme="majorBidi"/>
          <w:color w:val="333333"/>
          <w:sz w:val="28"/>
          <w:szCs w:val="28"/>
          <w:lang w:val="kk-KZ"/>
        </w:rPr>
        <w:t xml:space="preserve">наказываются лишением свободы на срок до 3 лет или краткосрочным арестом, а также </w:t>
      </w:r>
      <w:r w:rsidRPr="00C46FFB">
        <w:rPr>
          <w:rFonts w:asciiTheme="majorBidi" w:hAnsiTheme="majorBidi" w:cstheme="majorBidi"/>
          <w:color w:val="333333"/>
          <w:sz w:val="28"/>
          <w:szCs w:val="28"/>
          <w:lang w:val="kk-KZ"/>
        </w:rPr>
        <w:lastRenderedPageBreak/>
        <w:t xml:space="preserve">штрафом в сумме от 2-кратного до 6-кратного размера налогов, в отношении которых производится уклонение от уплаты; те же деяния, если сумма налогов, в отношении которой производится уклонение от уплаты, в процентном отношении составляет свыше 30% от суммы подлежащих уплате налогов, а в денежном отношении </w:t>
      </w:r>
      <w:r w:rsidRPr="00C46FFB">
        <w:rPr>
          <w:rFonts w:asciiTheme="majorBidi" w:hAnsiTheme="majorBidi" w:cstheme="majorBidi"/>
          <w:sz w:val="28"/>
          <w:szCs w:val="28"/>
          <w:lang w:val="kk-KZ"/>
        </w:rPr>
        <w:t>–</w:t>
      </w:r>
      <w:r w:rsidRPr="00C46FFB">
        <w:rPr>
          <w:rFonts w:asciiTheme="majorBidi" w:hAnsiTheme="majorBidi" w:cstheme="majorBidi"/>
          <w:color w:val="333333"/>
          <w:sz w:val="28"/>
          <w:szCs w:val="28"/>
          <w:lang w:val="kk-KZ"/>
        </w:rPr>
        <w:t xml:space="preserve"> более 100 тыс. юаней, </w:t>
      </w:r>
      <w:r w:rsidRPr="00C46FFB">
        <w:rPr>
          <w:rFonts w:asciiTheme="majorBidi" w:hAnsiTheme="majorBidi" w:cstheme="majorBidi"/>
          <w:sz w:val="28"/>
          <w:szCs w:val="28"/>
          <w:lang w:val="kk-KZ"/>
        </w:rPr>
        <w:t>–</w:t>
      </w:r>
      <w:r w:rsidRPr="00C46FFB">
        <w:rPr>
          <w:rFonts w:asciiTheme="majorBidi" w:hAnsiTheme="majorBidi" w:cstheme="majorBidi"/>
          <w:color w:val="333333"/>
          <w:sz w:val="28"/>
          <w:szCs w:val="28"/>
          <w:lang w:val="kk-KZ"/>
        </w:rPr>
        <w:t xml:space="preserve"> наказываются лишением свободы на срок от 3 до 7 лет, а также штрафом в сумме от 2-кратного до 6-кратного размера налогов, в отношении которых производится уклонение от уплаты.</w:t>
      </w:r>
    </w:p>
    <w:p w14:paraId="41C57CEF" w14:textId="77777777" w:rsidR="006A3DA6" w:rsidRPr="00C46FFB" w:rsidRDefault="0040760F" w:rsidP="0040760F">
      <w:pPr>
        <w:spacing w:after="0" w:line="240" w:lineRule="atLeast"/>
        <w:ind w:firstLine="709"/>
        <w:jc w:val="both"/>
        <w:rPr>
          <w:rFonts w:asciiTheme="majorBidi" w:hAnsiTheme="majorBidi" w:cstheme="majorBidi"/>
          <w:sz w:val="28"/>
          <w:szCs w:val="28"/>
          <w:lang w:val="kk-KZ" w:eastAsia="en-US"/>
        </w:rPr>
      </w:pPr>
      <w:r w:rsidRPr="00C46FFB">
        <w:rPr>
          <w:rFonts w:asciiTheme="majorBidi" w:hAnsiTheme="majorBidi" w:cstheme="majorBidi"/>
          <w:sz w:val="28"/>
          <w:szCs w:val="28"/>
          <w:lang w:val="kk-KZ"/>
        </w:rPr>
        <w:t>Также п</w:t>
      </w:r>
      <w:r w:rsidR="006A3DA6" w:rsidRPr="00C46FFB">
        <w:rPr>
          <w:rFonts w:asciiTheme="majorBidi" w:hAnsiTheme="majorBidi" w:cstheme="majorBidi"/>
          <w:sz w:val="28"/>
          <w:szCs w:val="28"/>
          <w:lang w:val="kk-KZ"/>
        </w:rPr>
        <w:t xml:space="preserve">о аналогии статьи 245 </w:t>
      </w:r>
      <w:r w:rsidRPr="00C46FFB">
        <w:rPr>
          <w:rFonts w:asciiTheme="majorBidi" w:hAnsiTheme="majorBidi" w:cstheme="majorBidi"/>
          <w:sz w:val="28"/>
          <w:szCs w:val="28"/>
          <w:lang w:val="kk-KZ"/>
        </w:rPr>
        <w:t>УК</w:t>
      </w:r>
      <w:r w:rsidR="006A3DA6" w:rsidRPr="00C46FFB">
        <w:rPr>
          <w:rFonts w:asciiTheme="majorBidi" w:hAnsiTheme="majorBidi" w:cstheme="majorBidi"/>
          <w:sz w:val="28"/>
          <w:szCs w:val="28"/>
          <w:lang w:val="kk-KZ"/>
        </w:rPr>
        <w:t xml:space="preserve"> Уголовными кодексами:</w:t>
      </w:r>
    </w:p>
    <w:p w14:paraId="5056ABDF" w14:textId="77777777" w:rsidR="006A3DA6" w:rsidRPr="00C46FFB" w:rsidRDefault="006A3DA6" w:rsidP="0040760F">
      <w:pPr>
        <w:spacing w:after="0" w:line="240" w:lineRule="atLeast"/>
        <w:ind w:firstLine="709"/>
        <w:jc w:val="both"/>
        <w:rPr>
          <w:rFonts w:asciiTheme="majorBidi" w:hAnsiTheme="majorBidi" w:cstheme="majorBidi"/>
          <w:sz w:val="28"/>
          <w:szCs w:val="28"/>
          <w:lang w:val="kk-KZ"/>
        </w:rPr>
      </w:pPr>
      <w:r w:rsidRPr="00C46FFB">
        <w:rPr>
          <w:rFonts w:asciiTheme="majorBidi" w:hAnsiTheme="majorBidi" w:cstheme="majorBidi"/>
          <w:sz w:val="28"/>
          <w:szCs w:val="28"/>
          <w:lang w:val="kk-KZ"/>
        </w:rPr>
        <w:t xml:space="preserve">Узбекистана от 22 сентября 1994 года предусмотрена статья 184 (Уклонение от уплаты налогов или других обязательных платежей). </w:t>
      </w:r>
    </w:p>
    <w:p w14:paraId="280C7C0E" w14:textId="77777777" w:rsidR="006A3DA6" w:rsidRPr="00C46FFB" w:rsidRDefault="006A3DA6" w:rsidP="0040760F">
      <w:pPr>
        <w:spacing w:after="0" w:line="240" w:lineRule="atLeast"/>
        <w:ind w:firstLine="709"/>
        <w:jc w:val="both"/>
        <w:rPr>
          <w:rFonts w:asciiTheme="majorBidi" w:hAnsiTheme="majorBidi" w:cstheme="majorBidi"/>
          <w:sz w:val="28"/>
          <w:szCs w:val="28"/>
          <w:lang w:val="kk-KZ"/>
        </w:rPr>
      </w:pPr>
      <w:r w:rsidRPr="00C46FFB">
        <w:rPr>
          <w:rFonts w:asciiTheme="majorBidi" w:hAnsiTheme="majorBidi" w:cstheme="majorBidi"/>
          <w:sz w:val="28"/>
          <w:szCs w:val="28"/>
          <w:lang w:val="kk-KZ"/>
        </w:rPr>
        <w:t>Указанной статьей предусмотрено разделение по размерам ущерба, которые делятся на небольшие, значительные, крупные и особо крупные:</w:t>
      </w:r>
    </w:p>
    <w:p w14:paraId="01FFEA19" w14:textId="77777777" w:rsidR="006A3DA6" w:rsidRPr="00C46FFB" w:rsidRDefault="006A3DA6" w:rsidP="0040760F">
      <w:pPr>
        <w:pStyle w:val="a9"/>
        <w:numPr>
          <w:ilvl w:val="0"/>
          <w:numId w:val="5"/>
        </w:numPr>
        <w:spacing w:after="0" w:line="240" w:lineRule="atLeast"/>
        <w:ind w:left="0" w:firstLine="709"/>
        <w:jc w:val="both"/>
        <w:rPr>
          <w:rFonts w:asciiTheme="majorBidi" w:hAnsiTheme="majorBidi" w:cstheme="majorBidi"/>
          <w:sz w:val="28"/>
          <w:szCs w:val="28"/>
          <w:lang w:val="kk-KZ"/>
        </w:rPr>
      </w:pPr>
      <w:r w:rsidRPr="00C46FFB">
        <w:rPr>
          <w:rFonts w:asciiTheme="majorBidi" w:hAnsiTheme="majorBidi" w:cstheme="majorBidi"/>
          <w:sz w:val="28"/>
          <w:szCs w:val="28"/>
          <w:lang w:val="kk-KZ"/>
        </w:rPr>
        <w:t>небольшой размер или ущерб – ущерб в пределах от тридцати до ста минимальных размеров заработной платы</w:t>
      </w:r>
      <w:r w:rsidR="0040760F" w:rsidRPr="00C46FFB">
        <w:rPr>
          <w:rFonts w:asciiTheme="majorBidi" w:hAnsiTheme="majorBidi" w:cstheme="majorBidi"/>
          <w:sz w:val="28"/>
          <w:szCs w:val="28"/>
          <w:lang w:val="kk-KZ"/>
        </w:rPr>
        <w:t xml:space="preserve"> (далее – МРЗП)</w:t>
      </w:r>
      <w:r w:rsidRPr="00C46FFB">
        <w:rPr>
          <w:rFonts w:asciiTheme="majorBidi" w:hAnsiTheme="majorBidi" w:cstheme="majorBidi"/>
          <w:sz w:val="28"/>
          <w:szCs w:val="28"/>
          <w:lang w:val="kk-KZ"/>
        </w:rPr>
        <w:t xml:space="preserve"> (1 </w:t>
      </w:r>
      <w:r w:rsidR="0040760F" w:rsidRPr="00C46FFB">
        <w:rPr>
          <w:rFonts w:asciiTheme="majorBidi" w:hAnsiTheme="majorBidi" w:cstheme="majorBidi"/>
          <w:sz w:val="28"/>
          <w:szCs w:val="28"/>
          <w:lang w:val="kk-KZ"/>
        </w:rPr>
        <w:t xml:space="preserve">МРЗП  </w:t>
      </w:r>
      <w:r w:rsidRPr="00C46FFB">
        <w:rPr>
          <w:rFonts w:asciiTheme="majorBidi" w:hAnsiTheme="majorBidi" w:cstheme="majorBidi"/>
          <w:sz w:val="28"/>
          <w:szCs w:val="28"/>
          <w:lang w:val="kk-KZ"/>
        </w:rPr>
        <w:t>– 679330 сумов/27852,53 тенге в месяц);</w:t>
      </w:r>
    </w:p>
    <w:p w14:paraId="51C47FB9" w14:textId="77777777" w:rsidR="006A3DA6" w:rsidRPr="00C46FFB" w:rsidRDefault="006A3DA6" w:rsidP="0040760F">
      <w:pPr>
        <w:spacing w:after="0" w:line="240" w:lineRule="atLeast"/>
        <w:ind w:firstLine="709"/>
        <w:jc w:val="both"/>
        <w:rPr>
          <w:rFonts w:asciiTheme="majorBidi" w:hAnsiTheme="majorBidi" w:cstheme="majorBidi"/>
          <w:sz w:val="28"/>
          <w:szCs w:val="28"/>
          <w:lang w:val="kk-KZ"/>
        </w:rPr>
      </w:pPr>
      <w:r w:rsidRPr="00C46FFB">
        <w:rPr>
          <w:rFonts w:asciiTheme="majorBidi" w:hAnsiTheme="majorBidi" w:cstheme="majorBidi"/>
          <w:sz w:val="28"/>
          <w:szCs w:val="28"/>
          <w:lang w:val="kk-KZ"/>
        </w:rPr>
        <w:t xml:space="preserve">2) значительный размер или ущерб – ущерб в пределах от ста до трехсот </w:t>
      </w:r>
      <w:r w:rsidR="0040760F" w:rsidRPr="00C46FFB">
        <w:rPr>
          <w:rFonts w:asciiTheme="majorBidi" w:hAnsiTheme="majorBidi" w:cstheme="majorBidi"/>
          <w:sz w:val="28"/>
          <w:szCs w:val="28"/>
          <w:lang w:val="kk-KZ"/>
        </w:rPr>
        <w:t>МРЗП</w:t>
      </w:r>
      <w:r w:rsidRPr="00C46FFB">
        <w:rPr>
          <w:rFonts w:asciiTheme="majorBidi" w:hAnsiTheme="majorBidi" w:cstheme="majorBidi"/>
          <w:sz w:val="28"/>
          <w:szCs w:val="28"/>
          <w:lang w:val="kk-KZ"/>
        </w:rPr>
        <w:t>;</w:t>
      </w:r>
    </w:p>
    <w:p w14:paraId="7A64B05A" w14:textId="77777777" w:rsidR="006A3DA6" w:rsidRPr="00C46FFB" w:rsidRDefault="006A3DA6" w:rsidP="0040760F">
      <w:pPr>
        <w:spacing w:after="0" w:line="240" w:lineRule="atLeast"/>
        <w:ind w:firstLine="709"/>
        <w:jc w:val="both"/>
        <w:rPr>
          <w:rFonts w:asciiTheme="majorBidi" w:hAnsiTheme="majorBidi" w:cstheme="majorBidi"/>
          <w:sz w:val="28"/>
          <w:szCs w:val="28"/>
          <w:lang w:val="kk-KZ"/>
        </w:rPr>
      </w:pPr>
      <w:r w:rsidRPr="00C46FFB">
        <w:rPr>
          <w:rFonts w:asciiTheme="majorBidi" w:hAnsiTheme="majorBidi" w:cstheme="majorBidi"/>
          <w:sz w:val="28"/>
          <w:szCs w:val="28"/>
          <w:lang w:val="kk-KZ"/>
        </w:rPr>
        <w:t xml:space="preserve">3) крупный размер или ущерб – ущерб в пределах от трехсот до пятисот </w:t>
      </w:r>
      <w:r w:rsidR="0040760F" w:rsidRPr="00C46FFB">
        <w:rPr>
          <w:rFonts w:asciiTheme="majorBidi" w:hAnsiTheme="majorBidi" w:cstheme="majorBidi"/>
          <w:sz w:val="28"/>
          <w:szCs w:val="28"/>
          <w:lang w:val="kk-KZ"/>
        </w:rPr>
        <w:t>МРЗП</w:t>
      </w:r>
      <w:r w:rsidRPr="00C46FFB">
        <w:rPr>
          <w:rFonts w:asciiTheme="majorBidi" w:hAnsiTheme="majorBidi" w:cstheme="majorBidi"/>
          <w:sz w:val="28"/>
          <w:szCs w:val="28"/>
          <w:lang w:val="kk-KZ"/>
        </w:rPr>
        <w:t>;</w:t>
      </w:r>
    </w:p>
    <w:p w14:paraId="03CE5CDE" w14:textId="77777777" w:rsidR="006A3DA6" w:rsidRPr="00C46FFB" w:rsidRDefault="006A3DA6" w:rsidP="0040760F">
      <w:pPr>
        <w:spacing w:after="0" w:line="240" w:lineRule="atLeast"/>
        <w:ind w:firstLine="709"/>
        <w:jc w:val="both"/>
        <w:rPr>
          <w:rFonts w:asciiTheme="majorBidi" w:hAnsiTheme="majorBidi" w:cstheme="majorBidi"/>
          <w:sz w:val="28"/>
          <w:szCs w:val="28"/>
          <w:lang w:val="kk-KZ"/>
        </w:rPr>
      </w:pPr>
      <w:r w:rsidRPr="00C46FFB">
        <w:rPr>
          <w:rFonts w:asciiTheme="majorBidi" w:hAnsiTheme="majorBidi" w:cstheme="majorBidi"/>
          <w:sz w:val="28"/>
          <w:szCs w:val="28"/>
          <w:lang w:val="kk-KZ"/>
        </w:rPr>
        <w:t xml:space="preserve">4) особо крупный размер или ущерб – ущерб, равный пятистам и более </w:t>
      </w:r>
      <w:r w:rsidR="0040760F" w:rsidRPr="00C46FFB">
        <w:rPr>
          <w:rFonts w:asciiTheme="majorBidi" w:hAnsiTheme="majorBidi" w:cstheme="majorBidi"/>
          <w:sz w:val="28"/>
          <w:szCs w:val="28"/>
          <w:lang w:val="kk-KZ"/>
        </w:rPr>
        <w:t>МРЗП</w:t>
      </w:r>
      <w:r w:rsidRPr="00C46FFB">
        <w:rPr>
          <w:rFonts w:asciiTheme="majorBidi" w:hAnsiTheme="majorBidi" w:cstheme="majorBidi"/>
          <w:sz w:val="28"/>
          <w:szCs w:val="28"/>
          <w:lang w:val="kk-KZ"/>
        </w:rPr>
        <w:t>;</w:t>
      </w:r>
    </w:p>
    <w:p w14:paraId="1ECD60FB" w14:textId="77777777" w:rsidR="006A3DA6" w:rsidRPr="00C46FFB" w:rsidRDefault="006A3DA6" w:rsidP="0040760F">
      <w:pPr>
        <w:spacing w:after="0" w:line="240" w:lineRule="atLeast"/>
        <w:ind w:firstLine="709"/>
        <w:jc w:val="both"/>
        <w:rPr>
          <w:rFonts w:asciiTheme="majorBidi" w:hAnsiTheme="majorBidi" w:cstheme="majorBidi"/>
          <w:sz w:val="28"/>
          <w:szCs w:val="28"/>
          <w:lang w:val="kk-KZ"/>
        </w:rPr>
      </w:pPr>
      <w:r w:rsidRPr="00C46FFB">
        <w:rPr>
          <w:rFonts w:asciiTheme="majorBidi" w:hAnsiTheme="majorBidi" w:cstheme="majorBidi"/>
          <w:sz w:val="28"/>
          <w:szCs w:val="28"/>
          <w:lang w:val="kk-KZ"/>
        </w:rPr>
        <w:t>Республики Беларусь от 9 июля 1999 года предусмотрена статьей 243 (Уклонение от уплаты сумм налогов, сборов) имеется разделение по размерам ущерба:</w:t>
      </w:r>
    </w:p>
    <w:p w14:paraId="480E36BA" w14:textId="77777777" w:rsidR="006A3DA6" w:rsidRPr="00C46FFB" w:rsidRDefault="006A3DA6" w:rsidP="0040760F">
      <w:pPr>
        <w:widowControl w:val="0"/>
        <w:spacing w:after="0" w:line="240" w:lineRule="atLeast"/>
        <w:ind w:firstLine="709"/>
        <w:contextualSpacing/>
        <w:jc w:val="both"/>
        <w:rPr>
          <w:rFonts w:asciiTheme="majorBidi" w:hAnsiTheme="majorBidi" w:cstheme="majorBidi"/>
          <w:sz w:val="28"/>
          <w:szCs w:val="28"/>
          <w:lang w:val="kk-KZ"/>
        </w:rPr>
      </w:pPr>
      <w:r w:rsidRPr="00C46FFB">
        <w:rPr>
          <w:rFonts w:asciiTheme="majorBidi" w:hAnsiTheme="majorBidi" w:cstheme="majorBidi"/>
          <w:sz w:val="28"/>
          <w:szCs w:val="28"/>
          <w:lang w:val="kk-KZ"/>
        </w:rPr>
        <w:t>1) крупный размер ущерба – размер ущерба на сумму, в две тысячи и более раз превышающую размер базовой величины (РБВ – 27 беларусских рублей/4425,57 тенге), установленный на день совершения преступления;</w:t>
      </w:r>
    </w:p>
    <w:p w14:paraId="64566A97" w14:textId="77777777" w:rsidR="006A3DA6" w:rsidRPr="00C46FFB" w:rsidRDefault="006A3DA6" w:rsidP="0040760F">
      <w:pPr>
        <w:widowControl w:val="0"/>
        <w:spacing w:after="0" w:line="240" w:lineRule="atLeast"/>
        <w:ind w:firstLine="709"/>
        <w:contextualSpacing/>
        <w:jc w:val="both"/>
        <w:rPr>
          <w:rFonts w:asciiTheme="majorBidi" w:hAnsiTheme="majorBidi" w:cstheme="majorBidi"/>
          <w:sz w:val="28"/>
          <w:szCs w:val="28"/>
          <w:lang w:val="kk-KZ"/>
        </w:rPr>
      </w:pPr>
      <w:r w:rsidRPr="00C46FFB">
        <w:rPr>
          <w:rFonts w:asciiTheme="majorBidi" w:hAnsiTheme="majorBidi" w:cstheme="majorBidi"/>
          <w:sz w:val="28"/>
          <w:szCs w:val="28"/>
          <w:lang w:val="kk-KZ"/>
        </w:rPr>
        <w:t>2) особо крупным размером – размер ущерба на сумму, в три тысячи пятьсот и более раз превышающую размер базовой величины, установленный на день совершения преступления.</w:t>
      </w:r>
    </w:p>
    <w:p w14:paraId="624407B5" w14:textId="77777777" w:rsidR="006A3DA6" w:rsidRPr="00C46FFB" w:rsidRDefault="006A3DA6" w:rsidP="0040760F">
      <w:pPr>
        <w:spacing w:after="0" w:line="240" w:lineRule="atLeast"/>
        <w:ind w:firstLine="709"/>
        <w:jc w:val="both"/>
        <w:rPr>
          <w:rFonts w:asciiTheme="majorBidi" w:hAnsiTheme="majorBidi" w:cstheme="majorBidi"/>
          <w:sz w:val="28"/>
          <w:szCs w:val="28"/>
          <w:lang w:val="kk-KZ"/>
        </w:rPr>
      </w:pPr>
      <w:r w:rsidRPr="00C46FFB">
        <w:rPr>
          <w:rFonts w:asciiTheme="majorBidi" w:hAnsiTheme="majorBidi" w:cstheme="majorBidi"/>
          <w:sz w:val="28"/>
          <w:szCs w:val="28"/>
          <w:lang w:val="kk-KZ"/>
        </w:rPr>
        <w:t>Украины предусмотрена статья 212 (уклонение от уплаты налогов, сборов (обязательных платежей) которая предусматривает разделение по размерам ущерба, которые делятся на значительные, крупные и особо крупным.</w:t>
      </w:r>
    </w:p>
    <w:p w14:paraId="66E89753" w14:textId="77777777" w:rsidR="006A3DA6" w:rsidRPr="00C46FFB" w:rsidRDefault="006A3DA6" w:rsidP="0040760F">
      <w:pPr>
        <w:spacing w:after="0" w:line="240" w:lineRule="atLeast"/>
        <w:ind w:firstLine="709"/>
        <w:jc w:val="both"/>
        <w:rPr>
          <w:rFonts w:asciiTheme="majorBidi" w:hAnsiTheme="majorBidi" w:cstheme="majorBidi"/>
          <w:sz w:val="28"/>
          <w:szCs w:val="28"/>
          <w:lang w:val="kk-KZ"/>
        </w:rPr>
      </w:pPr>
      <w:r w:rsidRPr="00C46FFB">
        <w:rPr>
          <w:rFonts w:asciiTheme="majorBidi" w:hAnsiTheme="majorBidi" w:cstheme="majorBidi"/>
          <w:sz w:val="28"/>
          <w:szCs w:val="28"/>
          <w:lang w:val="kk-KZ"/>
        </w:rPr>
        <w:t xml:space="preserve">Под значительным размером средств следует понимать суммы налогов, сборов и других обязательных платежей, которые в три тысячи и более раз превышают установленный законодательством не облагаемый налогом минимум доходов граждан, под крупным размером средств следует понимать суммы налогов, сборов и других обязательных платежей, которые в пять тысяч и более раз превышают установленный законодательством не облагаемый налогом минимум доходов граждан, под особо крупным размером средств следует понимать суммы налогов, сборов, других обязательных платежей, </w:t>
      </w:r>
      <w:r w:rsidRPr="00C46FFB">
        <w:rPr>
          <w:rFonts w:asciiTheme="majorBidi" w:hAnsiTheme="majorBidi" w:cstheme="majorBidi"/>
          <w:sz w:val="28"/>
          <w:szCs w:val="28"/>
          <w:lang w:val="kk-KZ"/>
        </w:rPr>
        <w:lastRenderedPageBreak/>
        <w:t>которые в семь тысяч и более раз превышают установленный законодательством не облагаемый налогом минимум доходов граждан;</w:t>
      </w:r>
    </w:p>
    <w:p w14:paraId="04022C90" w14:textId="77777777" w:rsidR="006A3DA6" w:rsidRPr="00C46FFB" w:rsidRDefault="006A3DA6" w:rsidP="0040760F">
      <w:pPr>
        <w:spacing w:after="0" w:line="240" w:lineRule="atLeast"/>
        <w:ind w:firstLine="709"/>
        <w:jc w:val="both"/>
        <w:rPr>
          <w:rFonts w:asciiTheme="majorBidi" w:hAnsiTheme="majorBidi" w:cstheme="majorBidi"/>
          <w:sz w:val="28"/>
          <w:szCs w:val="28"/>
          <w:lang w:val="kk-KZ"/>
        </w:rPr>
      </w:pPr>
      <w:r w:rsidRPr="00C46FFB">
        <w:rPr>
          <w:rFonts w:asciiTheme="majorBidi" w:hAnsiTheme="majorBidi" w:cstheme="majorBidi"/>
          <w:sz w:val="28"/>
          <w:szCs w:val="28"/>
          <w:lang w:val="kk-KZ"/>
        </w:rPr>
        <w:t xml:space="preserve"> Республики Азербайджан предусмотрена статья 213 (уклонение от уплаты налогов, взносов по страхованию от безработицы или обязательному государственному социальному страхованию) которая имеется разделение по размерам ущерба на значительный размер, крупный размер и особо крупный размер.</w:t>
      </w:r>
    </w:p>
    <w:p w14:paraId="627448E2" w14:textId="77777777" w:rsidR="006A3DA6" w:rsidRPr="00C46FFB" w:rsidRDefault="006A3DA6" w:rsidP="0040760F">
      <w:pPr>
        <w:spacing w:after="0" w:line="240" w:lineRule="atLeast"/>
        <w:ind w:firstLine="709"/>
        <w:jc w:val="both"/>
        <w:rPr>
          <w:rFonts w:asciiTheme="majorBidi" w:hAnsiTheme="majorBidi" w:cstheme="majorBidi"/>
          <w:sz w:val="28"/>
          <w:szCs w:val="28"/>
          <w:lang w:val="kk-KZ"/>
        </w:rPr>
      </w:pPr>
      <w:r w:rsidRPr="00C46FFB">
        <w:rPr>
          <w:rFonts w:asciiTheme="majorBidi" w:hAnsiTheme="majorBidi" w:cstheme="majorBidi"/>
          <w:sz w:val="28"/>
          <w:szCs w:val="28"/>
          <w:lang w:val="kk-KZ"/>
        </w:rPr>
        <w:t>Под «значительным размером» подразумевается сумма свыше двадцати тысяч манатов, но не более ста тысяч манатов, а под «крупным размером» — сумма свыше ста тысяч манатов, но не более пятисот тысяч манатов, под «особо крупным размером» — сумма свыше пятисот тысяч манатов.</w:t>
      </w:r>
    </w:p>
    <w:p w14:paraId="221CE543" w14:textId="77777777" w:rsidR="00E110EC" w:rsidRPr="00C46FFB" w:rsidRDefault="00E110EC" w:rsidP="0040760F">
      <w:pPr>
        <w:spacing w:after="0" w:line="240" w:lineRule="atLeast"/>
        <w:ind w:firstLine="709"/>
        <w:jc w:val="both"/>
        <w:rPr>
          <w:rFonts w:asciiTheme="majorBidi" w:hAnsiTheme="majorBidi" w:cstheme="majorBidi"/>
          <w:strike/>
          <w:sz w:val="28"/>
          <w:szCs w:val="28"/>
        </w:rPr>
      </w:pPr>
    </w:p>
    <w:p w14:paraId="4994090A" w14:textId="77777777" w:rsidR="00E110EC" w:rsidRPr="00C46FFB" w:rsidRDefault="00E110EC" w:rsidP="0040760F">
      <w:pPr>
        <w:spacing w:after="0" w:line="240" w:lineRule="atLeast"/>
        <w:ind w:firstLine="709"/>
        <w:jc w:val="both"/>
        <w:rPr>
          <w:rFonts w:asciiTheme="majorBidi" w:hAnsiTheme="majorBidi" w:cstheme="majorBidi"/>
          <w:b/>
          <w:sz w:val="28"/>
          <w:szCs w:val="28"/>
          <w:lang w:val="kk-KZ"/>
        </w:rPr>
      </w:pPr>
      <w:r w:rsidRPr="00C46FFB">
        <w:rPr>
          <w:rFonts w:asciiTheme="majorBidi" w:hAnsiTheme="majorBidi" w:cstheme="majorBidi"/>
          <w:b/>
          <w:sz w:val="28"/>
          <w:szCs w:val="28"/>
          <w:lang w:val="kk-KZ"/>
        </w:rPr>
        <w:t>11. Предполагаемые финансовые затраты, связанные с реализацией проекта закона</w:t>
      </w:r>
    </w:p>
    <w:p w14:paraId="4F2BAC55" w14:textId="77777777" w:rsidR="00E110EC" w:rsidRPr="00C6721C" w:rsidRDefault="00E110EC" w:rsidP="00E110EC">
      <w:pPr>
        <w:spacing w:after="0" w:line="240" w:lineRule="atLeast"/>
        <w:ind w:firstLine="709"/>
        <w:jc w:val="both"/>
        <w:rPr>
          <w:rFonts w:asciiTheme="majorBidi" w:hAnsiTheme="majorBidi" w:cstheme="majorBidi"/>
          <w:sz w:val="28"/>
          <w:szCs w:val="28"/>
          <w:lang w:val="kk-KZ"/>
        </w:rPr>
      </w:pPr>
      <w:r w:rsidRPr="00C46FFB">
        <w:rPr>
          <w:rFonts w:asciiTheme="majorBidi" w:hAnsiTheme="majorBidi" w:cstheme="majorBidi"/>
          <w:sz w:val="28"/>
          <w:szCs w:val="28"/>
          <w:lang w:val="kk-KZ"/>
        </w:rPr>
        <w:t>Реализация законопроекта не потребует дополнительных финансовых затрат из государственного бюджета.</w:t>
      </w:r>
      <w:r w:rsidRPr="00C6721C">
        <w:rPr>
          <w:rFonts w:asciiTheme="majorBidi" w:hAnsiTheme="majorBidi" w:cstheme="majorBidi"/>
          <w:sz w:val="28"/>
          <w:szCs w:val="28"/>
          <w:lang w:val="kk-KZ"/>
        </w:rPr>
        <w:t xml:space="preserve"> </w:t>
      </w:r>
    </w:p>
    <w:p w14:paraId="597F21B4" w14:textId="77777777" w:rsidR="00E110EC" w:rsidRPr="00C6721C" w:rsidRDefault="00E110EC" w:rsidP="00E110EC">
      <w:pPr>
        <w:spacing w:after="0" w:line="240" w:lineRule="auto"/>
        <w:ind w:firstLine="709"/>
        <w:jc w:val="both"/>
        <w:rPr>
          <w:rFonts w:asciiTheme="majorBidi" w:hAnsiTheme="majorBidi" w:cstheme="majorBidi"/>
          <w:sz w:val="28"/>
          <w:szCs w:val="28"/>
          <w:lang w:val="kk-KZ"/>
        </w:rPr>
      </w:pPr>
    </w:p>
    <w:p w14:paraId="7D3CD4A6" w14:textId="77777777" w:rsidR="001A2CCD" w:rsidRPr="00C6721C" w:rsidRDefault="001A2CCD" w:rsidP="00093943">
      <w:pPr>
        <w:spacing w:after="0" w:line="240" w:lineRule="auto"/>
        <w:ind w:firstLine="709"/>
        <w:jc w:val="both"/>
        <w:rPr>
          <w:rFonts w:asciiTheme="majorBidi" w:hAnsiTheme="majorBidi" w:cstheme="majorBidi"/>
          <w:sz w:val="28"/>
          <w:szCs w:val="28"/>
          <w:lang w:val="kk-KZ"/>
        </w:rPr>
      </w:pPr>
    </w:p>
    <w:sectPr w:rsidR="001A2CCD" w:rsidRPr="00C6721C" w:rsidSect="00DD4FFC">
      <w:headerReference w:type="default" r:id="rId8"/>
      <w:headerReference w:type="first" r:id="rId9"/>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DA78D" w14:textId="77777777" w:rsidR="00774EB5" w:rsidRDefault="00774EB5">
      <w:pPr>
        <w:spacing w:after="0" w:line="240" w:lineRule="auto"/>
      </w:pPr>
      <w:r>
        <w:separator/>
      </w:r>
    </w:p>
  </w:endnote>
  <w:endnote w:type="continuationSeparator" w:id="0">
    <w:p w14:paraId="29E4A8B8" w14:textId="77777777" w:rsidR="00774EB5" w:rsidRDefault="00774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9C355" w14:textId="77777777" w:rsidR="00774EB5" w:rsidRDefault="00774EB5">
      <w:pPr>
        <w:spacing w:after="0" w:line="240" w:lineRule="auto"/>
      </w:pPr>
      <w:r>
        <w:separator/>
      </w:r>
    </w:p>
  </w:footnote>
  <w:footnote w:type="continuationSeparator" w:id="0">
    <w:p w14:paraId="6EE10BF1" w14:textId="77777777" w:rsidR="00774EB5" w:rsidRDefault="00774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0FE1A" w14:textId="77777777" w:rsidR="00DD4FFC" w:rsidRPr="00A22734" w:rsidRDefault="00F82BAB">
    <w:pPr>
      <w:pStyle w:val="a3"/>
      <w:jc w:val="center"/>
      <w:rPr>
        <w:rFonts w:ascii="Times New Roman" w:hAnsi="Times New Roman"/>
      </w:rPr>
    </w:pPr>
    <w:r w:rsidRPr="00A22734">
      <w:rPr>
        <w:rFonts w:ascii="Times New Roman" w:hAnsi="Times New Roman"/>
      </w:rPr>
      <w:fldChar w:fldCharType="begin"/>
    </w:r>
    <w:r w:rsidR="001A2CCD" w:rsidRPr="00A22734">
      <w:rPr>
        <w:rFonts w:ascii="Times New Roman" w:hAnsi="Times New Roman"/>
      </w:rPr>
      <w:instrText xml:space="preserve"> PAGE   \* MERGEFORMAT </w:instrText>
    </w:r>
    <w:r w:rsidRPr="00A22734">
      <w:rPr>
        <w:rFonts w:ascii="Times New Roman" w:hAnsi="Times New Roman"/>
      </w:rPr>
      <w:fldChar w:fldCharType="separate"/>
    </w:r>
    <w:r w:rsidR="006A111D">
      <w:rPr>
        <w:rFonts w:ascii="Times New Roman" w:hAnsi="Times New Roman"/>
        <w:noProof/>
      </w:rPr>
      <w:t>2</w:t>
    </w:r>
    <w:r w:rsidRPr="00A22734">
      <w:rPr>
        <w:rFonts w:ascii="Times New Roman" w:hAnsi="Times New Roman"/>
        <w:noProof/>
      </w:rPr>
      <w:fldChar w:fldCharType="end"/>
    </w:r>
  </w:p>
  <w:p w14:paraId="34811758" w14:textId="77777777" w:rsidR="00DD4FFC" w:rsidRDefault="00AD3F24">
    <w:pPr>
      <w:pStyle w:val="a3"/>
    </w:pPr>
    <w:r>
      <w:rPr>
        <w:noProof/>
      </w:rPr>
      <mc:AlternateContent>
        <mc:Choice Requires="wps">
          <w:drawing>
            <wp:anchor distT="0" distB="0" distL="114300" distR="114300" simplePos="0" relativeHeight="251658240" behindDoc="0" locked="0" layoutInCell="1" allowOverlap="1" wp14:anchorId="58742B7D" wp14:editId="7BB53E10">
              <wp:simplePos x="0" y="0"/>
              <wp:positionH relativeFrom="column">
                <wp:posOffset>6278880</wp:posOffset>
              </wp:positionH>
              <wp:positionV relativeFrom="paragraph">
                <wp:posOffset>458470</wp:posOffset>
              </wp:positionV>
              <wp:extent cx="381000" cy="8018780"/>
              <wp:effectExtent l="190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1AE771" w14:textId="77777777" w:rsidR="00F40C14" w:rsidRPr="00F40C14" w:rsidRDefault="00F40C14">
                          <w:pPr>
                            <w:rPr>
                              <w:rFonts w:ascii="Times New Roman" w:hAnsi="Times New Roman"/>
                              <w:color w:val="0C0000"/>
                              <w:sz w:val="14"/>
                            </w:rPr>
                          </w:pPr>
                          <w:r>
                            <w:rPr>
                              <w:rFonts w:ascii="Times New Roman" w:hAnsi="Times New Roman"/>
                              <w:color w:val="0C0000"/>
                              <w:sz w:val="14"/>
                            </w:rPr>
                            <w:t xml:space="preserve">30.07.2018 ЕСЭДО ГО (версия 7.22.1)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4pt;margin-top:36.1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" stroked="f">
              <v:textbox style="layout-flow:vertical;mso-layout-flow-alt:bottom-to-top">
                <w:txbxContent>
                  <w:p w:rsidR="00F40C14" w:rsidRPr="00F40C14" w:rsidRDefault="00F40C14">
                    <w:pPr>
                      <w:rPr>
                        <w:rFonts w:ascii="Times New Roman" w:hAnsi="Times New Roman"/>
                        <w:color w:val="0C0000"/>
                        <w:sz w:val="14"/>
                      </w:rPr>
                    </w:pPr>
                    <w:r>
                      <w:rPr>
                        <w:rFonts w:ascii="Times New Roman" w:hAnsi="Times New Roman"/>
                        <w:color w:val="0C0000"/>
                        <w:sz w:val="14"/>
                      </w:rPr>
                      <w:t xml:space="preserve">30.07.2018 ЕСЭДО ГО (версия 7.22.1)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947D6" w14:textId="77777777" w:rsidR="00DD4FFC" w:rsidRDefault="00DD4FFC">
    <w:pPr>
      <w:pStyle w:val="a3"/>
      <w:jc w:val="center"/>
    </w:pPr>
  </w:p>
  <w:p w14:paraId="0AD5DEE5" w14:textId="77777777" w:rsidR="00DD4FFC" w:rsidRDefault="00DD4FF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25126"/>
    <w:multiLevelType w:val="hybridMultilevel"/>
    <w:tmpl w:val="757EF910"/>
    <w:lvl w:ilvl="0" w:tplc="65E69DF0">
      <w:start w:val="1"/>
      <w:numFmt w:val="decimal"/>
      <w:lvlText w:val="%1)"/>
      <w:lvlJc w:val="left"/>
      <w:pPr>
        <w:ind w:left="2630" w:hanging="360"/>
      </w:pPr>
    </w:lvl>
    <w:lvl w:ilvl="1" w:tplc="04090019">
      <w:start w:val="1"/>
      <w:numFmt w:val="lowerLetter"/>
      <w:lvlText w:val="%2."/>
      <w:lvlJc w:val="left"/>
      <w:pPr>
        <w:ind w:left="3350" w:hanging="360"/>
      </w:pPr>
    </w:lvl>
    <w:lvl w:ilvl="2" w:tplc="0409001B">
      <w:start w:val="1"/>
      <w:numFmt w:val="lowerRoman"/>
      <w:lvlText w:val="%3."/>
      <w:lvlJc w:val="right"/>
      <w:pPr>
        <w:ind w:left="4070" w:hanging="180"/>
      </w:pPr>
    </w:lvl>
    <w:lvl w:ilvl="3" w:tplc="0409000F">
      <w:start w:val="1"/>
      <w:numFmt w:val="decimal"/>
      <w:lvlText w:val="%4."/>
      <w:lvlJc w:val="left"/>
      <w:pPr>
        <w:ind w:left="4790" w:hanging="360"/>
      </w:pPr>
    </w:lvl>
    <w:lvl w:ilvl="4" w:tplc="04090019">
      <w:start w:val="1"/>
      <w:numFmt w:val="lowerLetter"/>
      <w:lvlText w:val="%5."/>
      <w:lvlJc w:val="left"/>
      <w:pPr>
        <w:ind w:left="5510" w:hanging="360"/>
      </w:pPr>
    </w:lvl>
    <w:lvl w:ilvl="5" w:tplc="0409001B">
      <w:start w:val="1"/>
      <w:numFmt w:val="lowerRoman"/>
      <w:lvlText w:val="%6."/>
      <w:lvlJc w:val="right"/>
      <w:pPr>
        <w:ind w:left="6230" w:hanging="180"/>
      </w:pPr>
    </w:lvl>
    <w:lvl w:ilvl="6" w:tplc="0409000F">
      <w:start w:val="1"/>
      <w:numFmt w:val="decimal"/>
      <w:lvlText w:val="%7."/>
      <w:lvlJc w:val="left"/>
      <w:pPr>
        <w:ind w:left="6950" w:hanging="360"/>
      </w:pPr>
    </w:lvl>
    <w:lvl w:ilvl="7" w:tplc="04090019">
      <w:start w:val="1"/>
      <w:numFmt w:val="lowerLetter"/>
      <w:lvlText w:val="%8."/>
      <w:lvlJc w:val="left"/>
      <w:pPr>
        <w:ind w:left="7670" w:hanging="360"/>
      </w:pPr>
    </w:lvl>
    <w:lvl w:ilvl="8" w:tplc="0409001B">
      <w:start w:val="1"/>
      <w:numFmt w:val="lowerRoman"/>
      <w:lvlText w:val="%9."/>
      <w:lvlJc w:val="right"/>
      <w:pPr>
        <w:ind w:left="8390" w:hanging="180"/>
      </w:pPr>
    </w:lvl>
  </w:abstractNum>
  <w:abstractNum w:abstractNumId="1" w15:restartNumberingAfterBreak="0">
    <w:nsid w:val="35E53EF0"/>
    <w:multiLevelType w:val="hybridMultilevel"/>
    <w:tmpl w:val="CE32F0F2"/>
    <w:lvl w:ilvl="0" w:tplc="2B7ED31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4C761AB3"/>
    <w:multiLevelType w:val="hybridMultilevel"/>
    <w:tmpl w:val="E0D4C700"/>
    <w:lvl w:ilvl="0" w:tplc="F9FE2C9C">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3" w15:restartNumberingAfterBreak="0">
    <w:nsid w:val="52456320"/>
    <w:multiLevelType w:val="hybridMultilevel"/>
    <w:tmpl w:val="EBE8E152"/>
    <w:lvl w:ilvl="0" w:tplc="73087626">
      <w:start w:val="1"/>
      <w:numFmt w:val="decimal"/>
      <w:lvlText w:val="%1)"/>
      <w:lvlJc w:val="left"/>
      <w:pPr>
        <w:ind w:left="1129" w:hanging="42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 w15:restartNumberingAfterBreak="0">
    <w:nsid w:val="71F045F9"/>
    <w:multiLevelType w:val="hybridMultilevel"/>
    <w:tmpl w:val="EADE03BC"/>
    <w:lvl w:ilvl="0" w:tplc="824E89B8">
      <w:start w:val="1"/>
      <w:numFmt w:val="decimal"/>
      <w:lvlText w:val="%1)"/>
      <w:lvlJc w:val="left"/>
      <w:pPr>
        <w:ind w:left="1920" w:hanging="360"/>
      </w:pPr>
      <w:rPr>
        <w:rFonts w:hint="default"/>
      </w:rPr>
    </w:lvl>
    <w:lvl w:ilvl="1" w:tplc="20000019" w:tentative="1">
      <w:start w:val="1"/>
      <w:numFmt w:val="lowerLetter"/>
      <w:lvlText w:val="%2."/>
      <w:lvlJc w:val="left"/>
      <w:pPr>
        <w:ind w:left="2640" w:hanging="360"/>
      </w:pPr>
    </w:lvl>
    <w:lvl w:ilvl="2" w:tplc="2000001B" w:tentative="1">
      <w:start w:val="1"/>
      <w:numFmt w:val="lowerRoman"/>
      <w:lvlText w:val="%3."/>
      <w:lvlJc w:val="right"/>
      <w:pPr>
        <w:ind w:left="3360" w:hanging="180"/>
      </w:pPr>
    </w:lvl>
    <w:lvl w:ilvl="3" w:tplc="2000000F" w:tentative="1">
      <w:start w:val="1"/>
      <w:numFmt w:val="decimal"/>
      <w:lvlText w:val="%4."/>
      <w:lvlJc w:val="left"/>
      <w:pPr>
        <w:ind w:left="4080" w:hanging="360"/>
      </w:pPr>
    </w:lvl>
    <w:lvl w:ilvl="4" w:tplc="20000019" w:tentative="1">
      <w:start w:val="1"/>
      <w:numFmt w:val="lowerLetter"/>
      <w:lvlText w:val="%5."/>
      <w:lvlJc w:val="left"/>
      <w:pPr>
        <w:ind w:left="4800" w:hanging="360"/>
      </w:pPr>
    </w:lvl>
    <w:lvl w:ilvl="5" w:tplc="2000001B" w:tentative="1">
      <w:start w:val="1"/>
      <w:numFmt w:val="lowerRoman"/>
      <w:lvlText w:val="%6."/>
      <w:lvlJc w:val="right"/>
      <w:pPr>
        <w:ind w:left="5520" w:hanging="180"/>
      </w:pPr>
    </w:lvl>
    <w:lvl w:ilvl="6" w:tplc="2000000F" w:tentative="1">
      <w:start w:val="1"/>
      <w:numFmt w:val="decimal"/>
      <w:lvlText w:val="%7."/>
      <w:lvlJc w:val="left"/>
      <w:pPr>
        <w:ind w:left="6240" w:hanging="360"/>
      </w:pPr>
    </w:lvl>
    <w:lvl w:ilvl="7" w:tplc="20000019" w:tentative="1">
      <w:start w:val="1"/>
      <w:numFmt w:val="lowerLetter"/>
      <w:lvlText w:val="%8."/>
      <w:lvlJc w:val="left"/>
      <w:pPr>
        <w:ind w:left="6960" w:hanging="360"/>
      </w:pPr>
    </w:lvl>
    <w:lvl w:ilvl="8" w:tplc="2000001B" w:tentative="1">
      <w:start w:val="1"/>
      <w:numFmt w:val="lowerRoman"/>
      <w:lvlText w:val="%9."/>
      <w:lvlJc w:val="right"/>
      <w:pPr>
        <w:ind w:left="76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CCD"/>
    <w:rsid w:val="000019CF"/>
    <w:rsid w:val="000236B2"/>
    <w:rsid w:val="000259A7"/>
    <w:rsid w:val="00026FD5"/>
    <w:rsid w:val="00035906"/>
    <w:rsid w:val="0006134D"/>
    <w:rsid w:val="0007076F"/>
    <w:rsid w:val="000801A0"/>
    <w:rsid w:val="00085E69"/>
    <w:rsid w:val="00093943"/>
    <w:rsid w:val="000A6576"/>
    <w:rsid w:val="000C59A6"/>
    <w:rsid w:val="000D0D6D"/>
    <w:rsid w:val="000D1509"/>
    <w:rsid w:val="000D1AC7"/>
    <w:rsid w:val="000D30B9"/>
    <w:rsid w:val="000D4666"/>
    <w:rsid w:val="000E07BD"/>
    <w:rsid w:val="000E2E21"/>
    <w:rsid w:val="000E3D8A"/>
    <w:rsid w:val="000F5376"/>
    <w:rsid w:val="00107138"/>
    <w:rsid w:val="00113AA1"/>
    <w:rsid w:val="00137CD8"/>
    <w:rsid w:val="00145FDC"/>
    <w:rsid w:val="0015233A"/>
    <w:rsid w:val="00155E02"/>
    <w:rsid w:val="00161407"/>
    <w:rsid w:val="001627BE"/>
    <w:rsid w:val="00163C0B"/>
    <w:rsid w:val="00185AE0"/>
    <w:rsid w:val="001A2CCD"/>
    <w:rsid w:val="001C0326"/>
    <w:rsid w:val="001F27DA"/>
    <w:rsid w:val="00200B89"/>
    <w:rsid w:val="0020465F"/>
    <w:rsid w:val="00206B47"/>
    <w:rsid w:val="00216DEB"/>
    <w:rsid w:val="0021797A"/>
    <w:rsid w:val="002200F5"/>
    <w:rsid w:val="00233C3B"/>
    <w:rsid w:val="00245CA9"/>
    <w:rsid w:val="002862E5"/>
    <w:rsid w:val="00286790"/>
    <w:rsid w:val="0029731E"/>
    <w:rsid w:val="002A024C"/>
    <w:rsid w:val="002A1F68"/>
    <w:rsid w:val="002A4991"/>
    <w:rsid w:val="002A6FAA"/>
    <w:rsid w:val="002B338E"/>
    <w:rsid w:val="002B652B"/>
    <w:rsid w:val="002C301C"/>
    <w:rsid w:val="002D4E0F"/>
    <w:rsid w:val="002E52AB"/>
    <w:rsid w:val="002F4605"/>
    <w:rsid w:val="003330F5"/>
    <w:rsid w:val="00342096"/>
    <w:rsid w:val="00345BCE"/>
    <w:rsid w:val="0038568A"/>
    <w:rsid w:val="00385780"/>
    <w:rsid w:val="003A397B"/>
    <w:rsid w:val="003D3EC5"/>
    <w:rsid w:val="003F3F41"/>
    <w:rsid w:val="0040760F"/>
    <w:rsid w:val="00431265"/>
    <w:rsid w:val="004655D3"/>
    <w:rsid w:val="00466134"/>
    <w:rsid w:val="00472A16"/>
    <w:rsid w:val="004800B9"/>
    <w:rsid w:val="00494F2D"/>
    <w:rsid w:val="004C2786"/>
    <w:rsid w:val="004C4366"/>
    <w:rsid w:val="004C63B7"/>
    <w:rsid w:val="004E39AA"/>
    <w:rsid w:val="00503C95"/>
    <w:rsid w:val="00504F10"/>
    <w:rsid w:val="00520D5C"/>
    <w:rsid w:val="00531290"/>
    <w:rsid w:val="00542111"/>
    <w:rsid w:val="0054665D"/>
    <w:rsid w:val="00553F97"/>
    <w:rsid w:val="00555F11"/>
    <w:rsid w:val="00556D79"/>
    <w:rsid w:val="00560D5D"/>
    <w:rsid w:val="00572246"/>
    <w:rsid w:val="00597B75"/>
    <w:rsid w:val="005B07D1"/>
    <w:rsid w:val="005B0E8A"/>
    <w:rsid w:val="005B1ADE"/>
    <w:rsid w:val="005B3B06"/>
    <w:rsid w:val="005C031E"/>
    <w:rsid w:val="005C62B3"/>
    <w:rsid w:val="005C74C5"/>
    <w:rsid w:val="005E1194"/>
    <w:rsid w:val="005E6408"/>
    <w:rsid w:val="005E6798"/>
    <w:rsid w:val="005E78C6"/>
    <w:rsid w:val="00615A60"/>
    <w:rsid w:val="006277DD"/>
    <w:rsid w:val="006355C0"/>
    <w:rsid w:val="00680809"/>
    <w:rsid w:val="00684C93"/>
    <w:rsid w:val="006A111D"/>
    <w:rsid w:val="006A3DA6"/>
    <w:rsid w:val="006A4EE9"/>
    <w:rsid w:val="006B4E58"/>
    <w:rsid w:val="006C7568"/>
    <w:rsid w:val="006D5411"/>
    <w:rsid w:val="006F075A"/>
    <w:rsid w:val="006F5A9F"/>
    <w:rsid w:val="00713E0F"/>
    <w:rsid w:val="007216CA"/>
    <w:rsid w:val="007401EF"/>
    <w:rsid w:val="00753B86"/>
    <w:rsid w:val="00755268"/>
    <w:rsid w:val="007554E4"/>
    <w:rsid w:val="00765CCC"/>
    <w:rsid w:val="00770DF3"/>
    <w:rsid w:val="00772A10"/>
    <w:rsid w:val="00774677"/>
    <w:rsid w:val="00774EB5"/>
    <w:rsid w:val="00780E61"/>
    <w:rsid w:val="007858BB"/>
    <w:rsid w:val="007B4DB1"/>
    <w:rsid w:val="007B7764"/>
    <w:rsid w:val="007B78F5"/>
    <w:rsid w:val="007C5B5A"/>
    <w:rsid w:val="007E7D14"/>
    <w:rsid w:val="00815BFA"/>
    <w:rsid w:val="00825227"/>
    <w:rsid w:val="00832E20"/>
    <w:rsid w:val="0083510F"/>
    <w:rsid w:val="00840177"/>
    <w:rsid w:val="00840470"/>
    <w:rsid w:val="00863B0F"/>
    <w:rsid w:val="00890A63"/>
    <w:rsid w:val="00897630"/>
    <w:rsid w:val="008A5E6C"/>
    <w:rsid w:val="008B00E9"/>
    <w:rsid w:val="008B6D59"/>
    <w:rsid w:val="008D2CBE"/>
    <w:rsid w:val="008E2433"/>
    <w:rsid w:val="00904894"/>
    <w:rsid w:val="0091701D"/>
    <w:rsid w:val="0093033D"/>
    <w:rsid w:val="00935826"/>
    <w:rsid w:val="00937E39"/>
    <w:rsid w:val="0096168B"/>
    <w:rsid w:val="0098181C"/>
    <w:rsid w:val="00981B8F"/>
    <w:rsid w:val="00994F60"/>
    <w:rsid w:val="009B3FD3"/>
    <w:rsid w:val="009B450D"/>
    <w:rsid w:val="009B4682"/>
    <w:rsid w:val="009C5787"/>
    <w:rsid w:val="009C7038"/>
    <w:rsid w:val="00A0177D"/>
    <w:rsid w:val="00A06B73"/>
    <w:rsid w:val="00A221D4"/>
    <w:rsid w:val="00A33183"/>
    <w:rsid w:val="00A4284E"/>
    <w:rsid w:val="00A5389E"/>
    <w:rsid w:val="00A5789F"/>
    <w:rsid w:val="00A66441"/>
    <w:rsid w:val="00A678AB"/>
    <w:rsid w:val="00A76703"/>
    <w:rsid w:val="00A776E3"/>
    <w:rsid w:val="00A77AFE"/>
    <w:rsid w:val="00A868D1"/>
    <w:rsid w:val="00AA2DDD"/>
    <w:rsid w:val="00AB3DA8"/>
    <w:rsid w:val="00AD3F24"/>
    <w:rsid w:val="00AE0502"/>
    <w:rsid w:val="00AE0E17"/>
    <w:rsid w:val="00AE1386"/>
    <w:rsid w:val="00AE618A"/>
    <w:rsid w:val="00AF7887"/>
    <w:rsid w:val="00B01245"/>
    <w:rsid w:val="00B330B7"/>
    <w:rsid w:val="00B343D2"/>
    <w:rsid w:val="00B36939"/>
    <w:rsid w:val="00B40290"/>
    <w:rsid w:val="00B676FA"/>
    <w:rsid w:val="00B67FE7"/>
    <w:rsid w:val="00B756F4"/>
    <w:rsid w:val="00B81CCA"/>
    <w:rsid w:val="00B845F5"/>
    <w:rsid w:val="00B90087"/>
    <w:rsid w:val="00BA4315"/>
    <w:rsid w:val="00BB6681"/>
    <w:rsid w:val="00BC153F"/>
    <w:rsid w:val="00BF6E82"/>
    <w:rsid w:val="00C05B04"/>
    <w:rsid w:val="00C148F2"/>
    <w:rsid w:val="00C15681"/>
    <w:rsid w:val="00C20962"/>
    <w:rsid w:val="00C22893"/>
    <w:rsid w:val="00C362BF"/>
    <w:rsid w:val="00C36DA5"/>
    <w:rsid w:val="00C46FFB"/>
    <w:rsid w:val="00C54CA0"/>
    <w:rsid w:val="00C573C6"/>
    <w:rsid w:val="00C610DC"/>
    <w:rsid w:val="00C613F3"/>
    <w:rsid w:val="00C6721C"/>
    <w:rsid w:val="00C713AE"/>
    <w:rsid w:val="00C725C2"/>
    <w:rsid w:val="00C72E6F"/>
    <w:rsid w:val="00C95478"/>
    <w:rsid w:val="00C96A63"/>
    <w:rsid w:val="00CA45CA"/>
    <w:rsid w:val="00CB1E96"/>
    <w:rsid w:val="00CC32B4"/>
    <w:rsid w:val="00CC4741"/>
    <w:rsid w:val="00CD7CCF"/>
    <w:rsid w:val="00CE2F5F"/>
    <w:rsid w:val="00CF69D6"/>
    <w:rsid w:val="00CF6B47"/>
    <w:rsid w:val="00CF6F10"/>
    <w:rsid w:val="00D03886"/>
    <w:rsid w:val="00D0625B"/>
    <w:rsid w:val="00D07CA3"/>
    <w:rsid w:val="00D16D49"/>
    <w:rsid w:val="00D350A9"/>
    <w:rsid w:val="00D57306"/>
    <w:rsid w:val="00D637FF"/>
    <w:rsid w:val="00D74804"/>
    <w:rsid w:val="00D7684F"/>
    <w:rsid w:val="00D83536"/>
    <w:rsid w:val="00D83874"/>
    <w:rsid w:val="00D847E2"/>
    <w:rsid w:val="00D94F14"/>
    <w:rsid w:val="00D9787E"/>
    <w:rsid w:val="00DA289D"/>
    <w:rsid w:val="00DA2E45"/>
    <w:rsid w:val="00DB3801"/>
    <w:rsid w:val="00DC73A1"/>
    <w:rsid w:val="00DD28DC"/>
    <w:rsid w:val="00DD4FFC"/>
    <w:rsid w:val="00DE18E6"/>
    <w:rsid w:val="00E044C8"/>
    <w:rsid w:val="00E110EC"/>
    <w:rsid w:val="00E14277"/>
    <w:rsid w:val="00E217F2"/>
    <w:rsid w:val="00E348C2"/>
    <w:rsid w:val="00E44BD9"/>
    <w:rsid w:val="00E6457E"/>
    <w:rsid w:val="00E64F52"/>
    <w:rsid w:val="00E73B65"/>
    <w:rsid w:val="00E80B01"/>
    <w:rsid w:val="00EB2BE2"/>
    <w:rsid w:val="00EB49D2"/>
    <w:rsid w:val="00ED5A26"/>
    <w:rsid w:val="00EE78F2"/>
    <w:rsid w:val="00EF0C96"/>
    <w:rsid w:val="00EF1ECF"/>
    <w:rsid w:val="00EF3CFC"/>
    <w:rsid w:val="00EF62C0"/>
    <w:rsid w:val="00F01BED"/>
    <w:rsid w:val="00F35FFE"/>
    <w:rsid w:val="00F3793B"/>
    <w:rsid w:val="00F40C14"/>
    <w:rsid w:val="00F52F6F"/>
    <w:rsid w:val="00F61962"/>
    <w:rsid w:val="00F65FB4"/>
    <w:rsid w:val="00F82BAB"/>
    <w:rsid w:val="00F91FE8"/>
    <w:rsid w:val="00FD5EF0"/>
    <w:rsid w:val="00FF11CB"/>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052E7"/>
  <w15:docId w15:val="{5AAC68A2-AF89-475E-A8B2-89EABD85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2CCD"/>
    <w:rPr>
      <w:rFonts w:ascii="Calibri" w:eastAsia="Times New Roman" w:hAnsi="Calibri" w:cs="Times New Roman"/>
      <w:lang w:eastAsia="ru-RU"/>
    </w:rPr>
  </w:style>
  <w:style w:type="paragraph" w:styleId="1">
    <w:name w:val="heading 1"/>
    <w:basedOn w:val="a"/>
    <w:next w:val="a"/>
    <w:link w:val="10"/>
    <w:uiPriority w:val="9"/>
    <w:qFormat/>
    <w:rsid w:val="006A1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A2CCD"/>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206B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2CCD"/>
    <w:rPr>
      <w:rFonts w:ascii="Cambria" w:eastAsia="Times New Roman" w:hAnsi="Cambria" w:cs="Times New Roman"/>
      <w:b/>
      <w:bCs/>
      <w:i/>
      <w:iCs/>
      <w:sz w:val="28"/>
      <w:szCs w:val="28"/>
      <w:lang w:eastAsia="ru-RU"/>
    </w:rPr>
  </w:style>
  <w:style w:type="paragraph" w:styleId="a3">
    <w:name w:val="header"/>
    <w:basedOn w:val="a"/>
    <w:link w:val="a4"/>
    <w:uiPriority w:val="99"/>
    <w:unhideWhenUsed/>
    <w:rsid w:val="001A2C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2CCD"/>
    <w:rPr>
      <w:rFonts w:ascii="Calibri" w:eastAsia="Times New Roman" w:hAnsi="Calibri" w:cs="Times New Roman"/>
      <w:lang w:eastAsia="ru-RU"/>
    </w:rPr>
  </w:style>
  <w:style w:type="paragraph" w:styleId="a5">
    <w:name w:val="footer"/>
    <w:basedOn w:val="a"/>
    <w:link w:val="a6"/>
    <w:uiPriority w:val="99"/>
    <w:semiHidden/>
    <w:unhideWhenUsed/>
    <w:rsid w:val="00F40C1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40C14"/>
    <w:rPr>
      <w:rFonts w:ascii="Calibri" w:eastAsia="Times New Roman" w:hAnsi="Calibri" w:cs="Times New Roman"/>
      <w:lang w:eastAsia="ru-RU"/>
    </w:rPr>
  </w:style>
  <w:style w:type="paragraph" w:styleId="a7">
    <w:name w:val="Balloon Text"/>
    <w:basedOn w:val="a"/>
    <w:link w:val="a8"/>
    <w:uiPriority w:val="99"/>
    <w:semiHidden/>
    <w:unhideWhenUsed/>
    <w:rsid w:val="007B77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7764"/>
    <w:rPr>
      <w:rFonts w:ascii="Tahoma" w:eastAsia="Times New Roman" w:hAnsi="Tahoma" w:cs="Tahoma"/>
      <w:sz w:val="16"/>
      <w:szCs w:val="16"/>
      <w:lang w:eastAsia="ru-RU"/>
    </w:rPr>
  </w:style>
  <w:style w:type="paragraph" w:styleId="a9">
    <w:name w:val="List Paragraph"/>
    <w:basedOn w:val="a"/>
    <w:uiPriority w:val="34"/>
    <w:qFormat/>
    <w:rsid w:val="00E6457E"/>
    <w:pPr>
      <w:ind w:left="720"/>
      <w:contextualSpacing/>
    </w:pPr>
  </w:style>
  <w:style w:type="character" w:customStyle="1" w:styleId="10">
    <w:name w:val="Заголовок 1 Знак"/>
    <w:basedOn w:val="a0"/>
    <w:link w:val="1"/>
    <w:uiPriority w:val="9"/>
    <w:rsid w:val="006A111D"/>
    <w:rPr>
      <w:rFonts w:asciiTheme="majorHAnsi" w:eastAsiaTheme="majorEastAsia" w:hAnsiTheme="majorHAnsi" w:cstheme="majorBidi"/>
      <w:b/>
      <w:bCs/>
      <w:color w:val="365F91" w:themeColor="accent1" w:themeShade="BF"/>
      <w:sz w:val="28"/>
      <w:szCs w:val="28"/>
      <w:lang w:eastAsia="ru-RU"/>
    </w:rPr>
  </w:style>
  <w:style w:type="paragraph" w:styleId="aa">
    <w:name w:val="No Spacing"/>
    <w:uiPriority w:val="1"/>
    <w:qFormat/>
    <w:rsid w:val="00137CD8"/>
    <w:pPr>
      <w:spacing w:after="0" w:line="240" w:lineRule="auto"/>
    </w:pPr>
    <w:rPr>
      <w:rFonts w:ascii="Calibri" w:eastAsia="Times New Roman" w:hAnsi="Calibri" w:cs="Times New Roman"/>
      <w:lang w:eastAsia="ru-RU"/>
    </w:rPr>
  </w:style>
  <w:style w:type="paragraph" w:styleId="ab">
    <w:name w:val="Normal (Web)"/>
    <w:basedOn w:val="a"/>
    <w:uiPriority w:val="99"/>
    <w:unhideWhenUsed/>
    <w:rsid w:val="00815BFA"/>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uiPriority w:val="9"/>
    <w:semiHidden/>
    <w:rsid w:val="00206B47"/>
    <w:rPr>
      <w:rFonts w:asciiTheme="majorHAnsi" w:eastAsiaTheme="majorEastAsia" w:hAnsiTheme="majorHAnsi" w:cstheme="majorBidi"/>
      <w:color w:val="243F60" w:themeColor="accent1" w:themeShade="7F"/>
      <w:sz w:val="24"/>
      <w:szCs w:val="24"/>
      <w:lang w:eastAsia="ru-RU"/>
    </w:rPr>
  </w:style>
  <w:style w:type="paragraph" w:customStyle="1" w:styleId="note">
    <w:name w:val="note"/>
    <w:basedOn w:val="a"/>
    <w:rsid w:val="00206B47"/>
    <w:pPr>
      <w:spacing w:before="100" w:beforeAutospacing="1" w:after="100" w:afterAutospacing="1" w:line="240" w:lineRule="auto"/>
    </w:pPr>
    <w:rPr>
      <w:rFonts w:ascii="Times New Roman" w:hAnsi="Times New Roman"/>
      <w:sz w:val="24"/>
      <w:szCs w:val="24"/>
      <w:lang/>
    </w:rPr>
  </w:style>
  <w:style w:type="character" w:styleId="ac">
    <w:name w:val="Hyperlink"/>
    <w:basedOn w:val="a0"/>
    <w:uiPriority w:val="99"/>
    <w:semiHidden/>
    <w:unhideWhenUsed/>
    <w:rsid w:val="00206B47"/>
    <w:rPr>
      <w:color w:val="0000FF"/>
      <w:u w:val="single"/>
    </w:rPr>
  </w:style>
  <w:style w:type="paragraph" w:styleId="ad">
    <w:name w:val="Body Text Indent"/>
    <w:basedOn w:val="a"/>
    <w:link w:val="ae"/>
    <w:unhideWhenUsed/>
    <w:rsid w:val="00B756F4"/>
    <w:pPr>
      <w:spacing w:after="120"/>
      <w:ind w:left="283"/>
    </w:pPr>
    <w:rPr>
      <w:sz w:val="20"/>
      <w:szCs w:val="20"/>
    </w:rPr>
  </w:style>
  <w:style w:type="character" w:customStyle="1" w:styleId="ae">
    <w:name w:val="Основной текст с отступом Знак"/>
    <w:basedOn w:val="a0"/>
    <w:link w:val="ad"/>
    <w:rsid w:val="00B756F4"/>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670669">
      <w:bodyDiv w:val="1"/>
      <w:marLeft w:val="0"/>
      <w:marRight w:val="0"/>
      <w:marTop w:val="0"/>
      <w:marBottom w:val="0"/>
      <w:divBdr>
        <w:top w:val="none" w:sz="0" w:space="0" w:color="auto"/>
        <w:left w:val="none" w:sz="0" w:space="0" w:color="auto"/>
        <w:bottom w:val="none" w:sz="0" w:space="0" w:color="auto"/>
        <w:right w:val="none" w:sz="0" w:space="0" w:color="auto"/>
      </w:divBdr>
    </w:div>
    <w:div w:id="296842422">
      <w:bodyDiv w:val="1"/>
      <w:marLeft w:val="0"/>
      <w:marRight w:val="0"/>
      <w:marTop w:val="0"/>
      <w:marBottom w:val="0"/>
      <w:divBdr>
        <w:top w:val="none" w:sz="0" w:space="0" w:color="auto"/>
        <w:left w:val="none" w:sz="0" w:space="0" w:color="auto"/>
        <w:bottom w:val="none" w:sz="0" w:space="0" w:color="auto"/>
        <w:right w:val="none" w:sz="0" w:space="0" w:color="auto"/>
      </w:divBdr>
    </w:div>
    <w:div w:id="609047536">
      <w:bodyDiv w:val="1"/>
      <w:marLeft w:val="0"/>
      <w:marRight w:val="0"/>
      <w:marTop w:val="0"/>
      <w:marBottom w:val="0"/>
      <w:divBdr>
        <w:top w:val="none" w:sz="0" w:space="0" w:color="auto"/>
        <w:left w:val="none" w:sz="0" w:space="0" w:color="auto"/>
        <w:bottom w:val="none" w:sz="0" w:space="0" w:color="auto"/>
        <w:right w:val="none" w:sz="0" w:space="0" w:color="auto"/>
      </w:divBdr>
    </w:div>
    <w:div w:id="653292473">
      <w:bodyDiv w:val="1"/>
      <w:marLeft w:val="0"/>
      <w:marRight w:val="0"/>
      <w:marTop w:val="0"/>
      <w:marBottom w:val="0"/>
      <w:divBdr>
        <w:top w:val="none" w:sz="0" w:space="0" w:color="auto"/>
        <w:left w:val="none" w:sz="0" w:space="0" w:color="auto"/>
        <w:bottom w:val="none" w:sz="0" w:space="0" w:color="auto"/>
        <w:right w:val="none" w:sz="0" w:space="0" w:color="auto"/>
      </w:divBdr>
    </w:div>
    <w:div w:id="694041841">
      <w:bodyDiv w:val="1"/>
      <w:marLeft w:val="0"/>
      <w:marRight w:val="0"/>
      <w:marTop w:val="0"/>
      <w:marBottom w:val="0"/>
      <w:divBdr>
        <w:top w:val="none" w:sz="0" w:space="0" w:color="auto"/>
        <w:left w:val="none" w:sz="0" w:space="0" w:color="auto"/>
        <w:bottom w:val="none" w:sz="0" w:space="0" w:color="auto"/>
        <w:right w:val="none" w:sz="0" w:space="0" w:color="auto"/>
      </w:divBdr>
    </w:div>
    <w:div w:id="822312700">
      <w:bodyDiv w:val="1"/>
      <w:marLeft w:val="0"/>
      <w:marRight w:val="0"/>
      <w:marTop w:val="0"/>
      <w:marBottom w:val="0"/>
      <w:divBdr>
        <w:top w:val="none" w:sz="0" w:space="0" w:color="auto"/>
        <w:left w:val="none" w:sz="0" w:space="0" w:color="auto"/>
        <w:bottom w:val="none" w:sz="0" w:space="0" w:color="auto"/>
        <w:right w:val="none" w:sz="0" w:space="0" w:color="auto"/>
      </w:divBdr>
    </w:div>
    <w:div w:id="961108962">
      <w:bodyDiv w:val="1"/>
      <w:marLeft w:val="0"/>
      <w:marRight w:val="0"/>
      <w:marTop w:val="0"/>
      <w:marBottom w:val="0"/>
      <w:divBdr>
        <w:top w:val="none" w:sz="0" w:space="0" w:color="auto"/>
        <w:left w:val="none" w:sz="0" w:space="0" w:color="auto"/>
        <w:bottom w:val="none" w:sz="0" w:space="0" w:color="auto"/>
        <w:right w:val="none" w:sz="0" w:space="0" w:color="auto"/>
      </w:divBdr>
    </w:div>
    <w:div w:id="1095056561">
      <w:bodyDiv w:val="1"/>
      <w:marLeft w:val="0"/>
      <w:marRight w:val="0"/>
      <w:marTop w:val="0"/>
      <w:marBottom w:val="0"/>
      <w:divBdr>
        <w:top w:val="none" w:sz="0" w:space="0" w:color="auto"/>
        <w:left w:val="none" w:sz="0" w:space="0" w:color="auto"/>
        <w:bottom w:val="none" w:sz="0" w:space="0" w:color="auto"/>
        <w:right w:val="none" w:sz="0" w:space="0" w:color="auto"/>
      </w:divBdr>
    </w:div>
    <w:div w:id="1111629261">
      <w:bodyDiv w:val="1"/>
      <w:marLeft w:val="0"/>
      <w:marRight w:val="0"/>
      <w:marTop w:val="0"/>
      <w:marBottom w:val="0"/>
      <w:divBdr>
        <w:top w:val="none" w:sz="0" w:space="0" w:color="auto"/>
        <w:left w:val="none" w:sz="0" w:space="0" w:color="auto"/>
        <w:bottom w:val="none" w:sz="0" w:space="0" w:color="auto"/>
        <w:right w:val="none" w:sz="0" w:space="0" w:color="auto"/>
      </w:divBdr>
    </w:div>
    <w:div w:id="1126001076">
      <w:bodyDiv w:val="1"/>
      <w:marLeft w:val="0"/>
      <w:marRight w:val="0"/>
      <w:marTop w:val="0"/>
      <w:marBottom w:val="0"/>
      <w:divBdr>
        <w:top w:val="none" w:sz="0" w:space="0" w:color="auto"/>
        <w:left w:val="none" w:sz="0" w:space="0" w:color="auto"/>
        <w:bottom w:val="none" w:sz="0" w:space="0" w:color="auto"/>
        <w:right w:val="none" w:sz="0" w:space="0" w:color="auto"/>
      </w:divBdr>
    </w:div>
    <w:div w:id="1181820284">
      <w:bodyDiv w:val="1"/>
      <w:marLeft w:val="0"/>
      <w:marRight w:val="0"/>
      <w:marTop w:val="0"/>
      <w:marBottom w:val="0"/>
      <w:divBdr>
        <w:top w:val="none" w:sz="0" w:space="0" w:color="auto"/>
        <w:left w:val="none" w:sz="0" w:space="0" w:color="auto"/>
        <w:bottom w:val="none" w:sz="0" w:space="0" w:color="auto"/>
        <w:right w:val="none" w:sz="0" w:space="0" w:color="auto"/>
      </w:divBdr>
    </w:div>
    <w:div w:id="1238831653">
      <w:bodyDiv w:val="1"/>
      <w:marLeft w:val="0"/>
      <w:marRight w:val="0"/>
      <w:marTop w:val="0"/>
      <w:marBottom w:val="0"/>
      <w:divBdr>
        <w:top w:val="none" w:sz="0" w:space="0" w:color="auto"/>
        <w:left w:val="none" w:sz="0" w:space="0" w:color="auto"/>
        <w:bottom w:val="none" w:sz="0" w:space="0" w:color="auto"/>
        <w:right w:val="none" w:sz="0" w:space="0" w:color="auto"/>
      </w:divBdr>
    </w:div>
    <w:div w:id="1345204601">
      <w:bodyDiv w:val="1"/>
      <w:marLeft w:val="0"/>
      <w:marRight w:val="0"/>
      <w:marTop w:val="0"/>
      <w:marBottom w:val="0"/>
      <w:divBdr>
        <w:top w:val="none" w:sz="0" w:space="0" w:color="auto"/>
        <w:left w:val="none" w:sz="0" w:space="0" w:color="auto"/>
        <w:bottom w:val="none" w:sz="0" w:space="0" w:color="auto"/>
        <w:right w:val="none" w:sz="0" w:space="0" w:color="auto"/>
      </w:divBdr>
    </w:div>
    <w:div w:id="1377125471">
      <w:bodyDiv w:val="1"/>
      <w:marLeft w:val="0"/>
      <w:marRight w:val="0"/>
      <w:marTop w:val="0"/>
      <w:marBottom w:val="0"/>
      <w:divBdr>
        <w:top w:val="none" w:sz="0" w:space="0" w:color="auto"/>
        <w:left w:val="none" w:sz="0" w:space="0" w:color="auto"/>
        <w:bottom w:val="none" w:sz="0" w:space="0" w:color="auto"/>
        <w:right w:val="none" w:sz="0" w:space="0" w:color="auto"/>
      </w:divBdr>
    </w:div>
    <w:div w:id="1467235387">
      <w:bodyDiv w:val="1"/>
      <w:marLeft w:val="0"/>
      <w:marRight w:val="0"/>
      <w:marTop w:val="0"/>
      <w:marBottom w:val="0"/>
      <w:divBdr>
        <w:top w:val="none" w:sz="0" w:space="0" w:color="auto"/>
        <w:left w:val="none" w:sz="0" w:space="0" w:color="auto"/>
        <w:bottom w:val="none" w:sz="0" w:space="0" w:color="auto"/>
        <w:right w:val="none" w:sz="0" w:space="0" w:color="auto"/>
      </w:divBdr>
    </w:div>
    <w:div w:id="1604996972">
      <w:bodyDiv w:val="1"/>
      <w:marLeft w:val="0"/>
      <w:marRight w:val="0"/>
      <w:marTop w:val="0"/>
      <w:marBottom w:val="0"/>
      <w:divBdr>
        <w:top w:val="none" w:sz="0" w:space="0" w:color="auto"/>
        <w:left w:val="none" w:sz="0" w:space="0" w:color="auto"/>
        <w:bottom w:val="none" w:sz="0" w:space="0" w:color="auto"/>
        <w:right w:val="none" w:sz="0" w:space="0" w:color="auto"/>
      </w:divBdr>
    </w:div>
    <w:div w:id="1651522687">
      <w:bodyDiv w:val="1"/>
      <w:marLeft w:val="0"/>
      <w:marRight w:val="0"/>
      <w:marTop w:val="0"/>
      <w:marBottom w:val="0"/>
      <w:divBdr>
        <w:top w:val="none" w:sz="0" w:space="0" w:color="auto"/>
        <w:left w:val="none" w:sz="0" w:space="0" w:color="auto"/>
        <w:bottom w:val="none" w:sz="0" w:space="0" w:color="auto"/>
        <w:right w:val="none" w:sz="0" w:space="0" w:color="auto"/>
      </w:divBdr>
    </w:div>
    <w:div w:id="1964339556">
      <w:bodyDiv w:val="1"/>
      <w:marLeft w:val="0"/>
      <w:marRight w:val="0"/>
      <w:marTop w:val="0"/>
      <w:marBottom w:val="0"/>
      <w:divBdr>
        <w:top w:val="none" w:sz="0" w:space="0" w:color="auto"/>
        <w:left w:val="none" w:sz="0" w:space="0" w:color="auto"/>
        <w:bottom w:val="none" w:sz="0" w:space="0" w:color="auto"/>
        <w:right w:val="none" w:sz="0" w:space="0" w:color="auto"/>
      </w:divBdr>
    </w:div>
    <w:div w:id="1993630460">
      <w:bodyDiv w:val="1"/>
      <w:marLeft w:val="0"/>
      <w:marRight w:val="0"/>
      <w:marTop w:val="0"/>
      <w:marBottom w:val="0"/>
      <w:divBdr>
        <w:top w:val="none" w:sz="0" w:space="0" w:color="auto"/>
        <w:left w:val="none" w:sz="0" w:space="0" w:color="auto"/>
        <w:bottom w:val="none" w:sz="0" w:space="0" w:color="auto"/>
        <w:right w:val="none" w:sz="0" w:space="0" w:color="auto"/>
      </w:divBdr>
    </w:div>
    <w:div w:id="207515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162C2-AA4F-4719-A967-3E8A13E6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1450</Words>
  <Characters>8267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s.aisagalieva</dc:creator>
  <cp:keywords/>
  <dc:description/>
  <cp:lastModifiedBy>ka Bolpi</cp:lastModifiedBy>
  <cp:revision>2</cp:revision>
  <cp:lastPrinted>2020-12-24T09:53:00Z</cp:lastPrinted>
  <dcterms:created xsi:type="dcterms:W3CDTF">2021-02-10T04:16:00Z</dcterms:created>
  <dcterms:modified xsi:type="dcterms:W3CDTF">2021-02-10T04:16:00Z</dcterms:modified>
</cp:coreProperties>
</file>