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4BD" w:rsidRPr="003B557F" w:rsidRDefault="006224BD" w:rsidP="009C26A3">
      <w:pPr>
        <w:jc w:val="center"/>
        <w:rPr>
          <w:b/>
          <w:sz w:val="28"/>
          <w:szCs w:val="28"/>
        </w:rPr>
      </w:pPr>
      <w:r w:rsidRPr="003B557F">
        <w:rPr>
          <w:b/>
          <w:sz w:val="28"/>
          <w:szCs w:val="28"/>
        </w:rPr>
        <w:t xml:space="preserve">Сравнительная таблица </w:t>
      </w:r>
    </w:p>
    <w:p w:rsidR="006224BD" w:rsidRPr="003B557F" w:rsidRDefault="0067019A" w:rsidP="00E26352">
      <w:pPr>
        <w:jc w:val="center"/>
        <w:rPr>
          <w:b/>
          <w:sz w:val="28"/>
          <w:szCs w:val="28"/>
        </w:rPr>
      </w:pPr>
      <w:r w:rsidRPr="003B557F">
        <w:rPr>
          <w:b/>
          <w:bCs/>
          <w:color w:val="000000"/>
          <w:sz w:val="28"/>
          <w:szCs w:val="28"/>
        </w:rPr>
        <w:t>к</w:t>
      </w:r>
      <w:r w:rsidR="00E26352" w:rsidRPr="003B557F">
        <w:rPr>
          <w:b/>
          <w:bCs/>
          <w:color w:val="000000"/>
          <w:sz w:val="28"/>
          <w:szCs w:val="28"/>
        </w:rPr>
        <w:t xml:space="preserve"> проект</w:t>
      </w:r>
      <w:r w:rsidRPr="003B557F">
        <w:rPr>
          <w:b/>
          <w:bCs/>
          <w:color w:val="000000"/>
          <w:sz w:val="28"/>
          <w:szCs w:val="28"/>
        </w:rPr>
        <w:t>у</w:t>
      </w:r>
      <w:r w:rsidR="00E26352" w:rsidRPr="003B557F">
        <w:rPr>
          <w:b/>
          <w:bCs/>
          <w:color w:val="000000"/>
          <w:sz w:val="28"/>
          <w:szCs w:val="28"/>
        </w:rPr>
        <w:t xml:space="preserve"> Закона Республики Казахстан «О внесении изменений и дополнений в некоторые законодательные акты Республики Казахстан по вопросам налогообложения»</w:t>
      </w:r>
    </w:p>
    <w:p w:rsidR="006224BD" w:rsidRPr="003B557F" w:rsidRDefault="006224BD" w:rsidP="009C26A3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7"/>
        <w:gridCol w:w="815"/>
        <w:gridCol w:w="2719"/>
        <w:gridCol w:w="12"/>
        <w:gridCol w:w="6118"/>
        <w:gridCol w:w="4248"/>
      </w:tblGrid>
      <w:tr w:rsidR="00B43296" w:rsidRPr="003B557F" w:rsidTr="00B43296">
        <w:trPr>
          <w:trHeight w:val="69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96" w:rsidRPr="003B557F" w:rsidRDefault="00B43296" w:rsidP="009C26A3">
            <w:pPr>
              <w:pStyle w:val="a3"/>
              <w:jc w:val="both"/>
              <w:rPr>
                <w:rStyle w:val="s1"/>
                <w:sz w:val="28"/>
                <w:szCs w:val="28"/>
                <w:lang w:eastAsia="en-US"/>
              </w:rPr>
            </w:pPr>
            <w:r w:rsidRPr="003B557F">
              <w:rPr>
                <w:rStyle w:val="s1"/>
                <w:sz w:val="28"/>
                <w:szCs w:val="28"/>
                <w:lang w:eastAsia="en-US"/>
              </w:rPr>
              <w:t>№ п/п</w:t>
            </w:r>
            <w:r w:rsidRPr="003B557F" w:rsidDel="00A9163A">
              <w:rPr>
                <w:rStyle w:val="s1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96" w:rsidRPr="003B557F" w:rsidRDefault="00B43296" w:rsidP="009C26A3">
            <w:pPr>
              <w:pStyle w:val="a3"/>
              <w:jc w:val="center"/>
              <w:rPr>
                <w:rStyle w:val="s1"/>
                <w:sz w:val="28"/>
                <w:szCs w:val="28"/>
                <w:lang w:eastAsia="en-US"/>
              </w:rPr>
            </w:pPr>
            <w:r w:rsidRPr="003B557F">
              <w:rPr>
                <w:b/>
                <w:sz w:val="28"/>
                <w:szCs w:val="28"/>
                <w:lang w:eastAsia="en-US"/>
              </w:rPr>
              <w:t>Структурный элемент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96" w:rsidRPr="003B557F" w:rsidRDefault="00B43296" w:rsidP="009C26A3">
            <w:pPr>
              <w:pStyle w:val="a3"/>
              <w:jc w:val="center"/>
              <w:rPr>
                <w:rStyle w:val="s1"/>
                <w:sz w:val="28"/>
                <w:szCs w:val="28"/>
                <w:lang w:eastAsia="en-US"/>
              </w:rPr>
            </w:pPr>
            <w:r w:rsidRPr="003B557F">
              <w:rPr>
                <w:b/>
                <w:sz w:val="28"/>
                <w:szCs w:val="28"/>
                <w:lang w:eastAsia="en-US"/>
              </w:rPr>
              <w:t>Действующая редакция</w:t>
            </w:r>
          </w:p>
        </w:tc>
        <w:tc>
          <w:tcPr>
            <w:tcW w:w="21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96" w:rsidRPr="003B557F" w:rsidRDefault="00B43296" w:rsidP="009C26A3">
            <w:pPr>
              <w:pStyle w:val="a3"/>
              <w:jc w:val="center"/>
              <w:rPr>
                <w:rStyle w:val="s1"/>
                <w:bCs w:val="0"/>
                <w:sz w:val="28"/>
                <w:szCs w:val="28"/>
                <w:lang w:eastAsia="en-US"/>
              </w:rPr>
            </w:pPr>
            <w:r w:rsidRPr="003B557F">
              <w:rPr>
                <w:b/>
                <w:sz w:val="28"/>
                <w:szCs w:val="28"/>
                <w:lang w:eastAsia="en-US"/>
              </w:rPr>
              <w:t>Предлагаемая редакция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96" w:rsidRPr="003B557F" w:rsidRDefault="00B43296" w:rsidP="00F43676">
            <w:pPr>
              <w:pStyle w:val="a3"/>
              <w:jc w:val="center"/>
              <w:rPr>
                <w:rStyle w:val="s1"/>
                <w:b w:val="0"/>
                <w:bCs w:val="0"/>
                <w:sz w:val="28"/>
                <w:szCs w:val="28"/>
                <w:lang w:eastAsia="en-US"/>
              </w:rPr>
            </w:pPr>
            <w:r w:rsidRPr="003B557F">
              <w:rPr>
                <w:b/>
                <w:sz w:val="28"/>
                <w:szCs w:val="28"/>
                <w:lang w:eastAsia="en-US"/>
              </w:rPr>
              <w:t>Обоснование</w:t>
            </w:r>
          </w:p>
        </w:tc>
      </w:tr>
      <w:tr w:rsidR="00B43296" w:rsidRPr="003B557F" w:rsidTr="00B43296">
        <w:trPr>
          <w:trHeight w:val="69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296" w:rsidRPr="003B557F" w:rsidRDefault="00B43296" w:rsidP="00B432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 w:colFirst="0" w:colLast="0"/>
            <w:r w:rsidRPr="003B557F">
              <w:rPr>
                <w:b/>
                <w:bCs/>
                <w:color w:val="000000"/>
                <w:sz w:val="28"/>
                <w:szCs w:val="28"/>
              </w:rPr>
              <w:t>Кодекс Республики Казахстан от 26 декабря 2017 года</w:t>
            </w:r>
          </w:p>
          <w:p w:rsidR="00B43296" w:rsidRPr="003B557F" w:rsidRDefault="00B43296" w:rsidP="00F43676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3B557F">
              <w:rPr>
                <w:b/>
                <w:bCs/>
                <w:color w:val="000000"/>
                <w:sz w:val="28"/>
                <w:szCs w:val="28"/>
              </w:rPr>
              <w:t>«О налогах и других обязательных платежах в бюджет» (Налоговый кодекс)</w:t>
            </w:r>
          </w:p>
        </w:tc>
      </w:tr>
      <w:bookmarkEnd w:id="0"/>
      <w:tr w:rsidR="00B43296" w:rsidRPr="003B557F" w:rsidTr="00B43296">
        <w:trPr>
          <w:trHeight w:val="69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7E5568">
            <w:pPr>
              <w:pStyle w:val="a3"/>
              <w:numPr>
                <w:ilvl w:val="0"/>
                <w:numId w:val="8"/>
              </w:numPr>
              <w:ind w:hanging="895"/>
              <w:jc w:val="both"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732CC9">
            <w:pPr>
              <w:contextualSpacing/>
              <w:jc w:val="both"/>
              <w:rPr>
                <w:bCs/>
                <w:sz w:val="28"/>
                <w:szCs w:val="28"/>
              </w:rPr>
            </w:pPr>
            <w:r w:rsidRPr="003B557F">
              <w:rPr>
                <w:bCs/>
                <w:sz w:val="28"/>
                <w:szCs w:val="28"/>
              </w:rPr>
              <w:t>Статья 1, пункт 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732CC9">
            <w:pPr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Статья 1. Основные понятия, используемые в настоящем Кодексе</w:t>
            </w:r>
          </w:p>
          <w:p w:rsidR="00B43296" w:rsidRPr="003B557F" w:rsidRDefault="00B43296" w:rsidP="00732CC9">
            <w:pPr>
              <w:pStyle w:val="aa"/>
              <w:shd w:val="clear" w:color="auto" w:fill="FFFFFF"/>
              <w:spacing w:before="0" w:beforeAutospacing="0" w:after="0" w:afterAutospacing="0"/>
              <w:ind w:firstLine="317"/>
              <w:contextualSpacing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B557F">
              <w:rPr>
                <w:spacing w:val="2"/>
                <w:sz w:val="28"/>
                <w:szCs w:val="28"/>
                <w:shd w:val="clear" w:color="auto" w:fill="FFFFFF"/>
              </w:rPr>
              <w:t xml:space="preserve">1. Основные понятия, используемые в настоящем Кодексе для целей </w:t>
            </w:r>
            <w:proofErr w:type="gramStart"/>
            <w:r w:rsidRPr="003B557F">
              <w:rPr>
                <w:spacing w:val="2"/>
                <w:sz w:val="28"/>
                <w:szCs w:val="28"/>
                <w:shd w:val="clear" w:color="auto" w:fill="FFFFFF"/>
              </w:rPr>
              <w:t>налогообложения:…</w:t>
            </w:r>
            <w:proofErr w:type="gramEnd"/>
          </w:p>
          <w:p w:rsidR="00B43296" w:rsidRPr="003B557F" w:rsidRDefault="00B43296" w:rsidP="00732CC9">
            <w:pPr>
              <w:ind w:firstLine="317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732CC9">
            <w:pPr>
              <w:ind w:firstLine="318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Статья 1. Основные понятия, применяемые в настоящем Кодексе</w:t>
            </w:r>
          </w:p>
          <w:p w:rsidR="00B43296" w:rsidRPr="003B557F" w:rsidRDefault="00B43296" w:rsidP="00732CC9">
            <w:pPr>
              <w:pStyle w:val="aa"/>
              <w:shd w:val="clear" w:color="auto" w:fill="FFFFFF"/>
              <w:spacing w:before="0" w:beforeAutospacing="0" w:after="0" w:afterAutospacing="0"/>
              <w:ind w:firstLine="317"/>
              <w:contextualSpacing/>
              <w:jc w:val="both"/>
              <w:textAlignment w:val="baseline"/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</w:pPr>
            <w:r w:rsidRPr="003B557F">
              <w:rPr>
                <w:spacing w:val="2"/>
                <w:sz w:val="28"/>
                <w:szCs w:val="28"/>
                <w:shd w:val="clear" w:color="auto" w:fill="FFFFFF"/>
              </w:rPr>
              <w:t>1. Основные понятия, используемые в настоящем Кодексе для целей налогообложения:</w:t>
            </w:r>
            <w:r w:rsidRPr="003B557F">
              <w:rPr>
                <w:rStyle w:val="apple-converted-space"/>
                <w:spacing w:val="2"/>
                <w:sz w:val="28"/>
                <w:szCs w:val="28"/>
                <w:shd w:val="clear" w:color="auto" w:fill="FFFFFF"/>
              </w:rPr>
              <w:t> </w:t>
            </w:r>
          </w:p>
          <w:p w:rsidR="00B43296" w:rsidRPr="003B557F" w:rsidRDefault="00B43296" w:rsidP="00732CC9">
            <w:pPr>
              <w:pStyle w:val="aa"/>
              <w:shd w:val="clear" w:color="auto" w:fill="FFFFFF"/>
              <w:spacing w:before="0" w:beforeAutospacing="0" w:after="0" w:afterAutospacing="0"/>
              <w:ind w:firstLine="317"/>
              <w:contextualSpacing/>
              <w:jc w:val="both"/>
              <w:textAlignment w:val="baseline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B557F">
              <w:rPr>
                <w:spacing w:val="2"/>
                <w:sz w:val="28"/>
                <w:szCs w:val="28"/>
                <w:shd w:val="clear" w:color="auto" w:fill="FFFFFF"/>
              </w:rPr>
              <w:t>…</w:t>
            </w:r>
          </w:p>
          <w:p w:rsidR="00B43296" w:rsidRPr="003B557F" w:rsidRDefault="00B43296" w:rsidP="00732CC9">
            <w:pPr>
              <w:pStyle w:val="aa"/>
              <w:shd w:val="clear" w:color="auto" w:fill="FFFFFF"/>
              <w:spacing w:before="0" w:beforeAutospacing="0" w:after="0" w:afterAutospacing="0"/>
              <w:ind w:firstLine="317"/>
              <w:contextualSpacing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76) бонус – премия за покупку или приобретение товара (работ, услуг), уплачиваемая поставщиком покупателю, один из способов стимулирования активности дистрибьюторов. Бонусы могут выплачиваться:</w:t>
            </w:r>
            <w:r w:rsidRPr="003B557F">
              <w:rPr>
                <w:b/>
                <w:bCs/>
                <w:sz w:val="28"/>
                <w:szCs w:val="28"/>
              </w:rPr>
              <w:br/>
              <w:t>- за достижение необходимого объема приобретения товара;</w:t>
            </w:r>
            <w:r w:rsidRPr="003B557F">
              <w:rPr>
                <w:b/>
                <w:bCs/>
                <w:sz w:val="28"/>
                <w:szCs w:val="28"/>
              </w:rPr>
              <w:br/>
              <w:t xml:space="preserve">- при соблюдении определенного </w:t>
            </w:r>
            <w:r w:rsidRPr="003B557F">
              <w:rPr>
                <w:b/>
                <w:bCs/>
                <w:sz w:val="28"/>
                <w:szCs w:val="28"/>
              </w:rPr>
              <w:lastRenderedPageBreak/>
              <w:t>ассортимента закупа товара;</w:t>
            </w:r>
            <w:r w:rsidRPr="003B557F">
              <w:rPr>
                <w:b/>
                <w:bCs/>
                <w:sz w:val="28"/>
                <w:szCs w:val="28"/>
              </w:rPr>
              <w:br/>
              <w:t>- за соблюдение согласованного объема остатков товарных запасов;</w:t>
            </w:r>
            <w:r w:rsidRPr="003B557F">
              <w:rPr>
                <w:b/>
                <w:bCs/>
                <w:sz w:val="28"/>
                <w:szCs w:val="28"/>
              </w:rPr>
              <w:br/>
              <w:t>- за своевременное и полное погашение кредиторской задолженности;</w:t>
            </w:r>
            <w:r w:rsidRPr="003B557F">
              <w:rPr>
                <w:b/>
                <w:bCs/>
                <w:sz w:val="28"/>
                <w:szCs w:val="28"/>
              </w:rPr>
              <w:br/>
              <w:t>-  другие аналогичные критерии и показатели, связанные с приобретением товаров (работ, услуг).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732CC9">
            <w:pPr>
              <w:contextualSpacing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lastRenderedPageBreak/>
              <w:t xml:space="preserve">Необходимо для внесения </w:t>
            </w:r>
            <w:proofErr w:type="gramStart"/>
            <w:r w:rsidRPr="003B557F">
              <w:rPr>
                <w:sz w:val="28"/>
                <w:szCs w:val="28"/>
              </w:rPr>
              <w:t>дополнения  в</w:t>
            </w:r>
            <w:proofErr w:type="gramEnd"/>
            <w:r w:rsidRPr="003B557F">
              <w:rPr>
                <w:sz w:val="28"/>
                <w:szCs w:val="28"/>
              </w:rPr>
              <w:t xml:space="preserve"> статью 231 НК "Оборот по реализации товаров, работ, услуг".</w:t>
            </w:r>
            <w:r w:rsidRPr="003B557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B43296" w:rsidRPr="003B557F" w:rsidTr="00B43296">
        <w:trPr>
          <w:trHeight w:val="696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7E5568">
            <w:pPr>
              <w:pStyle w:val="a3"/>
              <w:numPr>
                <w:ilvl w:val="0"/>
                <w:numId w:val="8"/>
              </w:numPr>
              <w:ind w:hanging="895"/>
              <w:jc w:val="both"/>
              <w:rPr>
                <w:rStyle w:val="s1"/>
                <w:b w:val="0"/>
                <w:sz w:val="28"/>
                <w:szCs w:val="28"/>
                <w:lang w:eastAsia="en-US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9F7FD5">
            <w:pPr>
              <w:pStyle w:val="aa"/>
              <w:ind w:left="34"/>
              <w:jc w:val="both"/>
              <w:rPr>
                <w:bCs/>
                <w:sz w:val="28"/>
                <w:szCs w:val="28"/>
              </w:rPr>
            </w:pPr>
            <w:r w:rsidRPr="003B557F">
              <w:rPr>
                <w:bCs/>
                <w:sz w:val="28"/>
                <w:szCs w:val="28"/>
              </w:rPr>
              <w:t>Статья 1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9F7FD5">
            <w:pPr>
              <w:pStyle w:val="aa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Статья 1 Основные понятия, применимые в настоящем кодексе</w:t>
            </w:r>
          </w:p>
          <w:p w:rsidR="00B43296" w:rsidRPr="003B557F" w:rsidRDefault="00B43296" w:rsidP="00456A03">
            <w:pPr>
              <w:pStyle w:val="aa"/>
              <w:numPr>
                <w:ilvl w:val="0"/>
                <w:numId w:val="32"/>
              </w:numPr>
              <w:spacing w:before="0" w:beforeAutospacing="0" w:after="0" w:afterAutospacing="0"/>
              <w:contextualSpacing/>
              <w:jc w:val="both"/>
              <w:rPr>
                <w:bCs/>
                <w:sz w:val="28"/>
                <w:szCs w:val="28"/>
              </w:rPr>
            </w:pPr>
            <w:r w:rsidRPr="003B557F">
              <w:rPr>
                <w:spacing w:val="2"/>
                <w:sz w:val="28"/>
                <w:szCs w:val="28"/>
              </w:rPr>
              <w:t xml:space="preserve">Основные понятия, </w:t>
            </w:r>
            <w:r w:rsidRPr="003B557F">
              <w:rPr>
                <w:sz w:val="28"/>
                <w:szCs w:val="28"/>
              </w:rPr>
              <w:t>используемые</w:t>
            </w:r>
            <w:r w:rsidRPr="003B557F">
              <w:rPr>
                <w:spacing w:val="2"/>
                <w:sz w:val="28"/>
                <w:szCs w:val="28"/>
              </w:rPr>
              <w:t xml:space="preserve"> в настоящем Кодексе для целей налогообложения:</w:t>
            </w:r>
          </w:p>
          <w:p w:rsidR="00B43296" w:rsidRPr="003B557F" w:rsidRDefault="00B43296" w:rsidP="009C73BC">
            <w:pPr>
              <w:pStyle w:val="aa"/>
              <w:spacing w:before="0" w:beforeAutospacing="0" w:after="0" w:afterAutospacing="0"/>
              <w:ind w:left="34"/>
              <w:contextualSpacing/>
              <w:jc w:val="both"/>
              <w:rPr>
                <w:bCs/>
                <w:sz w:val="28"/>
                <w:szCs w:val="28"/>
              </w:rPr>
            </w:pPr>
            <w:r w:rsidRPr="003B557F">
              <w:rPr>
                <w:spacing w:val="2"/>
                <w:sz w:val="28"/>
                <w:szCs w:val="28"/>
              </w:rPr>
              <w:t>...</w:t>
            </w:r>
          </w:p>
          <w:p w:rsidR="00B43296" w:rsidRPr="003B557F" w:rsidRDefault="00B43296" w:rsidP="009F7FD5">
            <w:pPr>
              <w:pStyle w:val="aa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76) отсутствует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9F7FD5">
            <w:pPr>
              <w:pStyle w:val="aa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Статья 1 Основные понятия, применимые в настоящем кодексе</w:t>
            </w:r>
          </w:p>
          <w:p w:rsidR="00B43296" w:rsidRPr="003B557F" w:rsidRDefault="00B43296" w:rsidP="00456A03">
            <w:pPr>
              <w:pStyle w:val="aa"/>
              <w:numPr>
                <w:ilvl w:val="0"/>
                <w:numId w:val="33"/>
              </w:numPr>
              <w:spacing w:before="0" w:beforeAutospacing="0" w:after="0" w:afterAutospacing="0"/>
              <w:ind w:left="317" w:hanging="283"/>
              <w:contextualSpacing/>
              <w:jc w:val="both"/>
              <w:rPr>
                <w:bCs/>
                <w:sz w:val="28"/>
                <w:szCs w:val="28"/>
              </w:rPr>
            </w:pPr>
            <w:r w:rsidRPr="003B557F">
              <w:rPr>
                <w:spacing w:val="2"/>
                <w:sz w:val="28"/>
                <w:szCs w:val="28"/>
              </w:rPr>
              <w:t xml:space="preserve">Основные понятия, </w:t>
            </w:r>
            <w:r w:rsidRPr="003B557F">
              <w:rPr>
                <w:sz w:val="28"/>
                <w:szCs w:val="28"/>
              </w:rPr>
              <w:t>используемые</w:t>
            </w:r>
            <w:r w:rsidRPr="003B557F">
              <w:rPr>
                <w:spacing w:val="2"/>
                <w:sz w:val="28"/>
                <w:szCs w:val="28"/>
              </w:rPr>
              <w:t xml:space="preserve"> в настоящем Кодексе для целей налогообложения:</w:t>
            </w:r>
          </w:p>
          <w:p w:rsidR="00B43296" w:rsidRPr="003B557F" w:rsidRDefault="00B43296" w:rsidP="009C73BC">
            <w:pPr>
              <w:pStyle w:val="aa"/>
              <w:spacing w:before="0" w:beforeAutospacing="0" w:after="0" w:afterAutospacing="0"/>
              <w:ind w:left="34"/>
              <w:contextualSpacing/>
              <w:jc w:val="both"/>
              <w:rPr>
                <w:bCs/>
                <w:sz w:val="28"/>
                <w:szCs w:val="28"/>
              </w:rPr>
            </w:pPr>
            <w:r w:rsidRPr="003B557F">
              <w:rPr>
                <w:spacing w:val="2"/>
                <w:sz w:val="28"/>
                <w:szCs w:val="28"/>
              </w:rPr>
              <w:t>…</w:t>
            </w:r>
          </w:p>
          <w:p w:rsidR="00B43296" w:rsidRPr="003B557F" w:rsidRDefault="00B43296" w:rsidP="009F7FD5">
            <w:pPr>
              <w:pStyle w:val="aa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 xml:space="preserve">76) бонус – </w:t>
            </w:r>
            <w:r w:rsidRPr="003B557F">
              <w:rPr>
                <w:b/>
                <w:sz w:val="28"/>
                <w:szCs w:val="28"/>
              </w:rPr>
              <w:t>расходы, поставщика товаров, работ, услуг, предоставляемые покупателю в целях их поощрения и (или) возмещения расходов. Покупатель товаров работ, услуг, признается получателем бонусов.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9F7FD5">
            <w:pPr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В целях недопущения будущих споров с территориальными органами государственных доходов. </w:t>
            </w:r>
          </w:p>
          <w:p w:rsidR="00B43296" w:rsidRPr="003B557F" w:rsidRDefault="00B43296" w:rsidP="009F7FD5">
            <w:pPr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Многими налоговыми специалистами понятие бонус тождественно с понятием скидки ввиду наличия в Налоговом кодексе слов «скидки с продаж». При этом скидки предоставляются путем выписки дополнительного счета-фактуры поставщиком товаров к каждой, ранее выписанной счету-фактуре. </w:t>
            </w:r>
          </w:p>
          <w:p w:rsidR="00B43296" w:rsidRPr="003B557F" w:rsidRDefault="00B43296" w:rsidP="009F7FD5">
            <w:pPr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Не оформление дополнительных счетов-фактур в соответствии с Налоговым кодексом приводит к спорам.</w:t>
            </w:r>
          </w:p>
          <w:p w:rsidR="00B43296" w:rsidRPr="003B557F" w:rsidRDefault="00B43296" w:rsidP="009F7FD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B557F">
              <w:rPr>
                <w:sz w:val="28"/>
                <w:szCs w:val="28"/>
              </w:rPr>
              <w:lastRenderedPageBreak/>
              <w:t>В деловой практике бонус может предоставляться поставщиком покупателю как поощрение за закуп или правильное продвижение товара на рынок, или в качестве возмещения расходов (</w:t>
            </w:r>
            <w:proofErr w:type="gramStart"/>
            <w:r w:rsidRPr="003B557F">
              <w:rPr>
                <w:sz w:val="28"/>
                <w:szCs w:val="28"/>
              </w:rPr>
              <w:t>например</w:t>
            </w:r>
            <w:proofErr w:type="gramEnd"/>
            <w:r w:rsidRPr="003B557F">
              <w:rPr>
                <w:sz w:val="28"/>
                <w:szCs w:val="28"/>
              </w:rPr>
              <w:t xml:space="preserve">: самовывоз, хранение, стоимость брака импортированного товара вместе с расходами по утилизации), который предоставляется после реализации товаров (работ, услуг) как в процентах от ранее реализованной продукции, так и в фиксированной сумме.  </w:t>
            </w:r>
          </w:p>
        </w:tc>
      </w:tr>
      <w:tr w:rsidR="00B43296" w:rsidRPr="003B557F" w:rsidTr="00B43296">
        <w:trPr>
          <w:trHeight w:val="11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96319C">
            <w:pPr>
              <w:pStyle w:val="a3"/>
              <w:numPr>
                <w:ilvl w:val="0"/>
                <w:numId w:val="8"/>
              </w:numPr>
              <w:ind w:hanging="895"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9F7FD5">
            <w:pPr>
              <w:pStyle w:val="aa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Статья 243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9F7FD5">
            <w:pPr>
              <w:pStyle w:val="aa"/>
              <w:ind w:left="34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B557F">
              <w:rPr>
                <w:b/>
                <w:bCs/>
                <w:sz w:val="28"/>
                <w:szCs w:val="28"/>
              </w:rPr>
              <w:t>Статья 243.</w:t>
            </w:r>
            <w:r w:rsidRPr="003B557F">
              <w:rPr>
                <w:bCs/>
                <w:sz w:val="28"/>
                <w:szCs w:val="28"/>
              </w:rPr>
              <w:t xml:space="preserve"> </w:t>
            </w:r>
            <w:r w:rsidRPr="003B55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Вычеты по отдельным видам расходов</w:t>
            </w:r>
          </w:p>
          <w:p w:rsidR="00B43296" w:rsidRPr="003B557F" w:rsidRDefault="00B43296" w:rsidP="009F7FD5">
            <w:pPr>
              <w:pStyle w:val="aa"/>
              <w:ind w:left="34"/>
              <w:jc w:val="both"/>
              <w:rPr>
                <w:b/>
                <w:bCs/>
                <w:sz w:val="28"/>
                <w:szCs w:val="28"/>
              </w:rPr>
            </w:pPr>
          </w:p>
          <w:p w:rsidR="00B43296" w:rsidRPr="003B557F" w:rsidRDefault="00B43296" w:rsidP="009F7FD5">
            <w:pPr>
              <w:pStyle w:val="aa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17. Отсутствует.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9F7FD5">
            <w:pPr>
              <w:pStyle w:val="aa"/>
              <w:ind w:left="34"/>
              <w:jc w:val="both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3B557F">
              <w:rPr>
                <w:bCs/>
                <w:sz w:val="28"/>
                <w:szCs w:val="28"/>
              </w:rPr>
              <w:t xml:space="preserve">Статья 243. </w:t>
            </w:r>
            <w:r w:rsidRPr="003B557F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Вычеты по отдельным видам расходов</w:t>
            </w:r>
          </w:p>
          <w:p w:rsidR="00B43296" w:rsidRPr="003B557F" w:rsidRDefault="00B43296" w:rsidP="009F7FD5">
            <w:pPr>
              <w:pStyle w:val="aa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B43296" w:rsidRPr="003B557F" w:rsidRDefault="00B43296" w:rsidP="009F7FD5">
            <w:pPr>
              <w:pStyle w:val="aa"/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B557F">
              <w:rPr>
                <w:b/>
                <w:color w:val="000000"/>
                <w:sz w:val="28"/>
                <w:szCs w:val="28"/>
              </w:rPr>
              <w:t xml:space="preserve">17. Расходы поставщика товаров, работ, услуг, в виде бонуса подлежат отнесению на вычет в налоговом периоде, котором произведено подписание сторонами первичного документа подтверждающем факт оказания услуг, оформленном в соответствии с законодательством </w:t>
            </w:r>
            <w:r w:rsidRPr="003B557F">
              <w:rPr>
                <w:b/>
                <w:color w:val="000000"/>
                <w:sz w:val="28"/>
                <w:szCs w:val="28"/>
              </w:rPr>
              <w:lastRenderedPageBreak/>
              <w:t xml:space="preserve">Республики Казахстан о бухгалтерском учете и финансовой отчетности. </w:t>
            </w:r>
          </w:p>
          <w:p w:rsidR="00B43296" w:rsidRPr="003B557F" w:rsidRDefault="00B43296" w:rsidP="009F7FD5">
            <w:pPr>
              <w:pStyle w:val="aa"/>
              <w:ind w:left="34"/>
              <w:jc w:val="both"/>
              <w:rPr>
                <w:b/>
                <w:color w:val="000000"/>
                <w:sz w:val="28"/>
                <w:szCs w:val="28"/>
              </w:rPr>
            </w:pPr>
            <w:r w:rsidRPr="003B557F">
              <w:rPr>
                <w:b/>
                <w:color w:val="000000"/>
                <w:sz w:val="28"/>
                <w:szCs w:val="28"/>
              </w:rPr>
              <w:t>В иных случаях в налоговом периоде, котором поставщик товаров, работ, услуг, предоставляющий бонус отразил расходы по бонусу в бухгалтерском учете.</w:t>
            </w:r>
          </w:p>
          <w:p w:rsidR="00B43296" w:rsidRPr="003B557F" w:rsidRDefault="00B43296" w:rsidP="009F7FD5">
            <w:pPr>
              <w:pStyle w:val="aa"/>
              <w:ind w:left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9F7FD5">
            <w:pPr>
              <w:rPr>
                <w:b/>
                <w:sz w:val="28"/>
                <w:szCs w:val="28"/>
                <w:lang w:eastAsia="en-US"/>
              </w:rPr>
            </w:pPr>
          </w:p>
          <w:p w:rsidR="00B43296" w:rsidRPr="003B557F" w:rsidRDefault="00B43296" w:rsidP="009F7FD5">
            <w:pPr>
              <w:jc w:val="both"/>
              <w:rPr>
                <w:sz w:val="28"/>
                <w:szCs w:val="28"/>
                <w:lang w:eastAsia="en-US"/>
              </w:rPr>
            </w:pPr>
            <w:r w:rsidRPr="003B557F">
              <w:rPr>
                <w:sz w:val="28"/>
                <w:szCs w:val="28"/>
                <w:lang w:eastAsia="en-US"/>
              </w:rPr>
              <w:t xml:space="preserve">В случае, когда бонус предоставляется нерезиденту, которые не выписывают Акт выполненных работ (оказанных услуг), в том числе электронный АВР, бонус относиться на вычеты в момент его отражения в бухгалтерском учете поставщика товаров, работ, услуг.  </w:t>
            </w:r>
          </w:p>
          <w:p w:rsidR="00B43296" w:rsidRPr="003B557F" w:rsidRDefault="00B43296" w:rsidP="009F7FD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43296" w:rsidRPr="003B557F" w:rsidTr="00B43296">
        <w:trPr>
          <w:trHeight w:val="11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EA318B" w:rsidRDefault="00B43296" w:rsidP="00070EA5">
            <w:pPr>
              <w:pStyle w:val="a3"/>
              <w:numPr>
                <w:ilvl w:val="0"/>
                <w:numId w:val="8"/>
              </w:numPr>
              <w:ind w:hanging="895"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pStyle w:val="aa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 xml:space="preserve">Статья 372 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pStyle w:val="aa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Статья 372 Оборот по реализации товаров, работ, услуг</w:t>
            </w:r>
          </w:p>
          <w:p w:rsidR="00B43296" w:rsidRPr="003B557F" w:rsidRDefault="00B43296" w:rsidP="003B557F">
            <w:pPr>
              <w:pStyle w:val="aa"/>
              <w:ind w:left="34"/>
              <w:jc w:val="both"/>
              <w:rPr>
                <w:bCs/>
                <w:sz w:val="28"/>
                <w:szCs w:val="28"/>
              </w:rPr>
            </w:pPr>
            <w:r w:rsidRPr="003B557F">
              <w:rPr>
                <w:bCs/>
                <w:sz w:val="28"/>
                <w:szCs w:val="28"/>
              </w:rPr>
              <w:t>…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57F">
              <w:rPr>
                <w:color w:val="000000"/>
                <w:sz w:val="28"/>
                <w:szCs w:val="28"/>
              </w:rPr>
              <w:t xml:space="preserve">2. Оборот по реализации работ, услуг означает любое выполнение работ или оказание услуг, в том числе безвозмездное, а также любую деятельность за вознаграждение, отличную от </w:t>
            </w:r>
            <w:r w:rsidRPr="003B557F">
              <w:rPr>
                <w:color w:val="000000"/>
                <w:sz w:val="28"/>
                <w:szCs w:val="28"/>
              </w:rPr>
              <w:lastRenderedPageBreak/>
              <w:t>реализации товара, в том числе: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1" w:name="SUB3720201"/>
            <w:bookmarkEnd w:id="1"/>
            <w:r w:rsidRPr="003B557F">
              <w:rPr>
                <w:color w:val="000000"/>
                <w:sz w:val="28"/>
                <w:szCs w:val="28"/>
              </w:rPr>
              <w:t>1) предоставление имущества во временное владение и пользование по договорам имущественного найма, кроме договоров лизинга;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SUB3720202"/>
            <w:bookmarkEnd w:id="2"/>
            <w:r w:rsidRPr="003B557F">
              <w:rPr>
                <w:color w:val="000000"/>
                <w:sz w:val="28"/>
                <w:szCs w:val="28"/>
              </w:rPr>
              <w:t>2) вознаграждение при передаче имущества по договору лизинга в финансовый лизинг;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SUB3720203"/>
            <w:bookmarkEnd w:id="3"/>
            <w:r w:rsidRPr="003B557F">
              <w:rPr>
                <w:color w:val="000000"/>
                <w:sz w:val="28"/>
                <w:szCs w:val="28"/>
              </w:rPr>
              <w:t>3) предоставление прав на объекты интеллектуальной собственности;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4" w:name="SUB3720204"/>
            <w:bookmarkEnd w:id="4"/>
            <w:r w:rsidRPr="003B557F">
              <w:rPr>
                <w:color w:val="000000"/>
                <w:sz w:val="28"/>
                <w:szCs w:val="28"/>
              </w:rPr>
              <w:t xml:space="preserve">4) выполнение работ, оказание услуг работодателем работнику в счет погашения </w:t>
            </w:r>
            <w:r w:rsidRPr="003B557F">
              <w:rPr>
                <w:color w:val="000000"/>
                <w:sz w:val="28"/>
                <w:szCs w:val="28"/>
              </w:rPr>
              <w:lastRenderedPageBreak/>
              <w:t>задолженности перед работником;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5" w:name="SUB3720205"/>
            <w:bookmarkEnd w:id="5"/>
            <w:r w:rsidRPr="003B557F">
              <w:rPr>
                <w:color w:val="000000"/>
                <w:sz w:val="28"/>
                <w:szCs w:val="28"/>
              </w:rPr>
              <w:t>5) уступка прав требования, связанных с реализацией товаров, работ, услуг, за исключением авансов и штрафных санкций;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6" w:name="SUB3720206"/>
            <w:bookmarkEnd w:id="6"/>
            <w:r w:rsidRPr="003B557F">
              <w:rPr>
                <w:color w:val="000000"/>
                <w:sz w:val="28"/>
                <w:szCs w:val="28"/>
              </w:rPr>
              <w:t>6) согласие ограничить или прекратить предпринимательскую деятельность;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SUB3720207"/>
            <w:bookmarkEnd w:id="7"/>
            <w:r w:rsidRPr="003B557F">
              <w:rPr>
                <w:color w:val="000000"/>
                <w:sz w:val="28"/>
                <w:szCs w:val="28"/>
              </w:rPr>
              <w:t xml:space="preserve">7) предоставление кредита (займа, </w:t>
            </w:r>
            <w:proofErr w:type="spellStart"/>
            <w:r w:rsidRPr="003B557F">
              <w:rPr>
                <w:color w:val="000000"/>
                <w:sz w:val="28"/>
                <w:szCs w:val="28"/>
              </w:rPr>
              <w:t>микрокредита</w:t>
            </w:r>
            <w:proofErr w:type="spellEnd"/>
            <w:r w:rsidRPr="003B557F">
              <w:rPr>
                <w:color w:val="000000"/>
                <w:sz w:val="28"/>
                <w:szCs w:val="28"/>
              </w:rPr>
              <w:t>);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SUB3720208"/>
            <w:bookmarkEnd w:id="8"/>
            <w:r w:rsidRPr="003B557F">
              <w:rPr>
                <w:color w:val="000000"/>
                <w:sz w:val="28"/>
                <w:szCs w:val="28"/>
              </w:rPr>
              <w:t>8) финансирование </w:t>
            </w:r>
            <w:bookmarkStart w:id="9" w:name="SUB1006432214_4"/>
            <w:r w:rsidRPr="003B557F">
              <w:rPr>
                <w:rStyle w:val="s2"/>
                <w:sz w:val="28"/>
                <w:szCs w:val="28"/>
              </w:rPr>
              <w:fldChar w:fldCharType="begin"/>
            </w:r>
            <w:r w:rsidRPr="003B557F">
              <w:rPr>
                <w:rStyle w:val="s2"/>
                <w:sz w:val="28"/>
                <w:szCs w:val="28"/>
              </w:rPr>
              <w:instrText xml:space="preserve"> HYPERLINK "https://online.zakon.kz/Document/?doc_id=1003931" \l "sub_id=3050100" \t "_parent" </w:instrText>
            </w:r>
            <w:r w:rsidRPr="003B557F">
              <w:rPr>
                <w:rStyle w:val="s2"/>
                <w:sz w:val="28"/>
                <w:szCs w:val="28"/>
              </w:rPr>
              <w:fldChar w:fldCharType="separate"/>
            </w:r>
            <w:r w:rsidRPr="003B557F">
              <w:rPr>
                <w:rStyle w:val="ae"/>
                <w:sz w:val="28"/>
                <w:szCs w:val="28"/>
              </w:rPr>
              <w:t>исламским банком</w:t>
            </w:r>
            <w:r w:rsidRPr="003B557F">
              <w:rPr>
                <w:rStyle w:val="s2"/>
                <w:sz w:val="28"/>
                <w:szCs w:val="28"/>
              </w:rPr>
              <w:fldChar w:fldCharType="end"/>
            </w:r>
            <w:bookmarkEnd w:id="9"/>
            <w:r w:rsidRPr="003B557F">
              <w:rPr>
                <w:color w:val="000000"/>
                <w:sz w:val="28"/>
                <w:szCs w:val="28"/>
              </w:rPr>
              <w:t xml:space="preserve"> в соответствии с законодательством Республики Казахстан о банках и </w:t>
            </w:r>
            <w:r w:rsidRPr="003B557F">
              <w:rPr>
                <w:color w:val="000000"/>
                <w:sz w:val="28"/>
                <w:szCs w:val="28"/>
              </w:rPr>
              <w:lastRenderedPageBreak/>
              <w:t>банковской деятельности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либо без таковых условий.</w:t>
            </w:r>
          </w:p>
          <w:p w:rsidR="00B43296" w:rsidRPr="003B557F" w:rsidRDefault="00B43296" w:rsidP="003B557F">
            <w:pPr>
              <w:pStyle w:val="aa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9) отсутствует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pStyle w:val="aa"/>
              <w:ind w:left="34"/>
              <w:jc w:val="both"/>
              <w:rPr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lastRenderedPageBreak/>
              <w:t>Статья 372</w:t>
            </w:r>
            <w:r w:rsidRPr="003B557F">
              <w:rPr>
                <w:bCs/>
                <w:sz w:val="28"/>
                <w:szCs w:val="28"/>
              </w:rPr>
              <w:t xml:space="preserve"> </w:t>
            </w:r>
            <w:r w:rsidRPr="003B557F">
              <w:rPr>
                <w:b/>
                <w:bCs/>
                <w:sz w:val="28"/>
                <w:szCs w:val="28"/>
              </w:rPr>
              <w:t>Оборот по реализации товаров, работ, услуг</w:t>
            </w:r>
          </w:p>
          <w:p w:rsidR="00B43296" w:rsidRPr="003B557F" w:rsidRDefault="00B43296" w:rsidP="003B557F">
            <w:pPr>
              <w:pStyle w:val="aa"/>
              <w:ind w:left="34"/>
              <w:jc w:val="both"/>
              <w:rPr>
                <w:bCs/>
                <w:sz w:val="28"/>
                <w:szCs w:val="28"/>
              </w:rPr>
            </w:pP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57F">
              <w:rPr>
                <w:color w:val="000000"/>
                <w:sz w:val="28"/>
                <w:szCs w:val="28"/>
              </w:rPr>
              <w:t>2. Оборот по реализации работ, услуг означает любое выполнение работ или оказание услуг, в том числе безвозмездное, а также любую деятельность за вознаграждение, отличную от реализации товара, в том числе: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57F">
              <w:rPr>
                <w:color w:val="000000"/>
                <w:sz w:val="28"/>
                <w:szCs w:val="28"/>
              </w:rPr>
              <w:t>1) предоставление имущества во временное владение и пользование по договорам имущественного найма, кроме договоров лизинга;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57F">
              <w:rPr>
                <w:color w:val="000000"/>
                <w:sz w:val="28"/>
                <w:szCs w:val="28"/>
              </w:rPr>
              <w:t>2) вознаграждение при передаче имущества по договору лизинга в финансовый лизинг;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57F">
              <w:rPr>
                <w:color w:val="000000"/>
                <w:sz w:val="28"/>
                <w:szCs w:val="28"/>
              </w:rPr>
              <w:t>3) предоставление прав на объекты интеллектуальной собственности;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57F">
              <w:rPr>
                <w:color w:val="000000"/>
                <w:sz w:val="28"/>
                <w:szCs w:val="28"/>
              </w:rPr>
              <w:lastRenderedPageBreak/>
              <w:t>4) выполнение работ, оказание услуг работодателем работнику в счет погашения задолженности перед работником;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57F">
              <w:rPr>
                <w:color w:val="000000"/>
                <w:sz w:val="28"/>
                <w:szCs w:val="28"/>
              </w:rPr>
              <w:t>5) уступка прав требования, связанных с реализацией товаров, работ, услуг, за исключением авансов и штрафных санкций;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57F">
              <w:rPr>
                <w:color w:val="000000"/>
                <w:sz w:val="28"/>
                <w:szCs w:val="28"/>
              </w:rPr>
              <w:t>6) согласие ограничить или прекратить предпринимательскую деятельность;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57F">
              <w:rPr>
                <w:color w:val="000000"/>
                <w:sz w:val="28"/>
                <w:szCs w:val="28"/>
              </w:rPr>
              <w:t xml:space="preserve">7) предоставление кредита (займа, </w:t>
            </w:r>
            <w:proofErr w:type="spellStart"/>
            <w:r w:rsidRPr="003B557F">
              <w:rPr>
                <w:color w:val="000000"/>
                <w:sz w:val="28"/>
                <w:szCs w:val="28"/>
              </w:rPr>
              <w:t>микрокредита</w:t>
            </w:r>
            <w:proofErr w:type="spellEnd"/>
            <w:r w:rsidRPr="003B557F">
              <w:rPr>
                <w:color w:val="000000"/>
                <w:sz w:val="28"/>
                <w:szCs w:val="28"/>
              </w:rPr>
              <w:t>);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B557F">
              <w:rPr>
                <w:color w:val="000000"/>
                <w:sz w:val="28"/>
                <w:szCs w:val="28"/>
              </w:rPr>
              <w:t>8) финансирование </w:t>
            </w:r>
            <w:hyperlink r:id="rId8" w:anchor="sub_id=3050100" w:tgtFrame="_parent" w:history="1">
              <w:r w:rsidRPr="003B557F">
                <w:rPr>
                  <w:rStyle w:val="ae"/>
                  <w:sz w:val="28"/>
                  <w:szCs w:val="28"/>
                </w:rPr>
                <w:t>исламским банком</w:t>
              </w:r>
            </w:hyperlink>
            <w:r w:rsidRPr="003B557F">
              <w:rPr>
                <w:color w:val="000000"/>
                <w:sz w:val="28"/>
                <w:szCs w:val="28"/>
              </w:rPr>
              <w:t> в соответствии с законодательством Республики Казахстан о банках и банковской деятельности физических и юридических лиц в качестве торгового посредника путем предоставления коммерческого кредита на условиях последующей продажи товара третьему лицу либо без таковых условий.</w:t>
            </w: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B43296" w:rsidRPr="003B557F" w:rsidRDefault="00B43296" w:rsidP="003B557F">
            <w:pPr>
              <w:pStyle w:val="j111"/>
              <w:shd w:val="clear" w:color="auto" w:fill="FFFFFF"/>
              <w:spacing w:before="0" w:beforeAutospacing="0" w:after="0" w:afterAutospacing="0"/>
              <w:ind w:firstLine="426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B43296" w:rsidRPr="003B557F" w:rsidRDefault="00B43296" w:rsidP="003B557F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B557F">
              <w:rPr>
                <w:b/>
                <w:bCs/>
                <w:sz w:val="28"/>
                <w:szCs w:val="28"/>
              </w:rPr>
              <w:t xml:space="preserve">9) получение бонуса от поставщика товаров, </w:t>
            </w:r>
            <w:r w:rsidRPr="003B557F">
              <w:rPr>
                <w:b/>
                <w:bCs/>
                <w:sz w:val="28"/>
                <w:szCs w:val="28"/>
              </w:rPr>
              <w:lastRenderedPageBreak/>
              <w:t>работ, услуг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B557F">
              <w:rPr>
                <w:sz w:val="28"/>
                <w:szCs w:val="28"/>
                <w:lang w:eastAsia="en-US"/>
              </w:rPr>
              <w:t>В связи с введением понятия Бонус.</w:t>
            </w:r>
          </w:p>
        </w:tc>
      </w:tr>
      <w:tr w:rsidR="00B43296" w:rsidRPr="003B557F" w:rsidTr="00B43296">
        <w:trPr>
          <w:trHeight w:val="11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EA318B" w:rsidRDefault="00B43296" w:rsidP="00070EA5">
            <w:pPr>
              <w:pStyle w:val="a3"/>
              <w:numPr>
                <w:ilvl w:val="0"/>
                <w:numId w:val="8"/>
              </w:numPr>
              <w:ind w:hanging="895"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3B557F">
              <w:rPr>
                <w:sz w:val="28"/>
                <w:szCs w:val="28"/>
              </w:rPr>
              <w:t>Статья 372 пункт 5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tabs>
                <w:tab w:val="left" w:pos="3980"/>
              </w:tabs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3B557F">
              <w:rPr>
                <w:b/>
                <w:sz w:val="28"/>
                <w:szCs w:val="28"/>
              </w:rPr>
              <w:t>Статья 372. Оборот по реализации товаров, работ, услуг</w:t>
            </w:r>
            <w:r w:rsidRPr="003B557F">
              <w:rPr>
                <w:sz w:val="28"/>
                <w:szCs w:val="28"/>
              </w:rPr>
              <w:t>…</w:t>
            </w:r>
          </w:p>
          <w:p w:rsidR="00B43296" w:rsidRPr="003B557F" w:rsidRDefault="00B43296" w:rsidP="003B557F">
            <w:pPr>
              <w:tabs>
                <w:tab w:val="left" w:pos="3980"/>
              </w:tabs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5. Не являются оборотом по </w:t>
            </w:r>
            <w:proofErr w:type="gramStart"/>
            <w:r w:rsidRPr="003B557F">
              <w:rPr>
                <w:sz w:val="28"/>
                <w:szCs w:val="28"/>
              </w:rPr>
              <w:t>реализации:…</w:t>
            </w:r>
            <w:proofErr w:type="gramEnd"/>
          </w:p>
          <w:p w:rsidR="00B43296" w:rsidRPr="003B557F" w:rsidRDefault="00B43296" w:rsidP="003B557F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3B557F">
              <w:rPr>
                <w:b/>
                <w:sz w:val="28"/>
                <w:szCs w:val="28"/>
              </w:rPr>
              <w:t>Отсутствует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tabs>
                <w:tab w:val="left" w:pos="3980"/>
              </w:tabs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3B557F">
              <w:rPr>
                <w:b/>
                <w:sz w:val="28"/>
                <w:szCs w:val="28"/>
              </w:rPr>
              <w:t>Статья 372. Оборот по реализации товаров, работ, услуг…</w:t>
            </w:r>
            <w:r w:rsidRPr="003B557F">
              <w:rPr>
                <w:sz w:val="28"/>
                <w:szCs w:val="28"/>
              </w:rPr>
              <w:t>…</w:t>
            </w:r>
          </w:p>
          <w:p w:rsidR="00B43296" w:rsidRPr="003B557F" w:rsidRDefault="00B43296" w:rsidP="003B557F">
            <w:pPr>
              <w:tabs>
                <w:tab w:val="left" w:pos="3980"/>
              </w:tabs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3. Н</w:t>
            </w:r>
            <w:r w:rsidRPr="003B557F">
              <w:rPr>
                <w:color w:val="000000"/>
                <w:spacing w:val="2"/>
                <w:sz w:val="28"/>
                <w:szCs w:val="28"/>
                <w:shd w:val="clear" w:color="auto" w:fill="FFFFFF"/>
              </w:rPr>
              <w:t>е являются оборотом по реализации:</w:t>
            </w:r>
          </w:p>
          <w:p w:rsidR="00B43296" w:rsidRPr="003B557F" w:rsidRDefault="00B43296" w:rsidP="003B557F">
            <w:pPr>
              <w:tabs>
                <w:tab w:val="left" w:pos="3980"/>
              </w:tabs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…</w:t>
            </w:r>
          </w:p>
          <w:p w:rsidR="00B43296" w:rsidRPr="003B557F" w:rsidRDefault="00B43296" w:rsidP="003B557F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3B557F">
              <w:rPr>
                <w:b/>
                <w:sz w:val="28"/>
                <w:szCs w:val="28"/>
              </w:rPr>
              <w:t>35) премии и поощрительные вознаграждения (бонусы), полученные по условиям договоров поставки товара от поставщика-нерезидента за достижение определенных показателей по объему поставок и обеспечение своевременной оплаты товаров.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tabs>
                <w:tab w:val="left" w:pos="3980"/>
              </w:tabs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Согласно ст. 372 оборот по реализации работ, услуг означает любое выполнение работ или оказание услуг, в том числе безвозмездное, а также любую деятельность за вознаграждение, отличную от реализации товара.</w:t>
            </w:r>
          </w:p>
          <w:p w:rsidR="00B43296" w:rsidRPr="003B557F" w:rsidRDefault="00B43296" w:rsidP="003B557F">
            <w:pPr>
              <w:tabs>
                <w:tab w:val="left" w:pos="3980"/>
              </w:tabs>
              <w:ind w:firstLine="317"/>
              <w:contextualSpacing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Вместе с тем, при получении премии или поощрительного вознаграждения (бонуса) за достижение объемов закупок предприниматели дополнительно </w:t>
            </w:r>
            <w:r w:rsidRPr="003B557F">
              <w:rPr>
                <w:sz w:val="28"/>
                <w:szCs w:val="28"/>
              </w:rPr>
              <w:lastRenderedPageBreak/>
              <w:t xml:space="preserve">не совершают </w:t>
            </w:r>
            <w:proofErr w:type="spellStart"/>
            <w:proofErr w:type="gramStart"/>
            <w:r w:rsidRPr="003B557F">
              <w:rPr>
                <w:sz w:val="28"/>
                <w:szCs w:val="28"/>
              </w:rPr>
              <w:t>опр.действий</w:t>
            </w:r>
            <w:proofErr w:type="spellEnd"/>
            <w:proofErr w:type="gramEnd"/>
            <w:r w:rsidRPr="003B557F">
              <w:rPr>
                <w:sz w:val="28"/>
                <w:szCs w:val="28"/>
              </w:rPr>
              <w:t xml:space="preserve">  и не осуществляют деятельности по реализации услуг, т.к. за полученную премию и поощрительное вознаграждение (бонус) покупатель не реализует ничего поставщику, т.е. не совершают оборота по реализации товара, работы, услуги, таким образом объект обложения НДС не возникает. Сама природа премий и бонусов основывается не на факте выполнения работ, оказания услуг, а на факте выполнения условий договора поставки.</w:t>
            </w:r>
          </w:p>
          <w:p w:rsidR="00B43296" w:rsidRPr="003B557F" w:rsidRDefault="00B43296" w:rsidP="003B557F">
            <w:pPr>
              <w:jc w:val="both"/>
              <w:rPr>
                <w:b/>
                <w:bCs/>
                <w:sz w:val="28"/>
                <w:szCs w:val="28"/>
                <w:highlight w:val="yellow"/>
              </w:rPr>
            </w:pPr>
            <w:r w:rsidRPr="003B557F">
              <w:rPr>
                <w:sz w:val="28"/>
                <w:szCs w:val="28"/>
              </w:rPr>
              <w:t xml:space="preserve">Также НК МФ давались разъяснения, что штрафы не являются объектом обложения НДС, т.к. являются не деятельностью по реализации товаров, работ, услуг, а мерой ответственности за нарушение обязательств. Вместе с тем, и штрафы, и поощрительное вознаграждение (бонус) выполняют стимулирующую </w:t>
            </w:r>
            <w:r w:rsidRPr="003B557F">
              <w:rPr>
                <w:sz w:val="28"/>
                <w:szCs w:val="28"/>
              </w:rPr>
              <w:lastRenderedPageBreak/>
              <w:t>функцию в целях надлежащего исполнения условий договора, которые предусматривались обязательствами сторон, и аналогия этих понятий очевидна.</w:t>
            </w:r>
          </w:p>
        </w:tc>
      </w:tr>
      <w:tr w:rsidR="00B43296" w:rsidRPr="003B557F" w:rsidTr="00B43296">
        <w:trPr>
          <w:trHeight w:val="11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EA318B" w:rsidRDefault="00B43296" w:rsidP="00070EA5">
            <w:pPr>
              <w:pStyle w:val="a3"/>
              <w:numPr>
                <w:ilvl w:val="0"/>
                <w:numId w:val="8"/>
              </w:numPr>
              <w:ind w:hanging="895"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pStyle w:val="aa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Статья 378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  <w:r w:rsidRPr="003B557F">
              <w:rPr>
                <w:b/>
                <w:sz w:val="28"/>
                <w:szCs w:val="28"/>
              </w:rPr>
              <w:t>Статья 378 Место реализации товаров, работ, услуг</w:t>
            </w:r>
          </w:p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  <w:r w:rsidRPr="003B557F">
              <w:rPr>
                <w:b/>
                <w:sz w:val="28"/>
                <w:szCs w:val="28"/>
              </w:rPr>
              <w:t>…</w:t>
            </w:r>
          </w:p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  <w:r w:rsidRPr="003B557F">
              <w:rPr>
                <w:b/>
                <w:sz w:val="28"/>
                <w:szCs w:val="28"/>
              </w:rPr>
              <w:t xml:space="preserve"> </w:t>
            </w:r>
          </w:p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  <w:r w:rsidRPr="003B557F">
              <w:rPr>
                <w:b/>
                <w:sz w:val="28"/>
                <w:szCs w:val="28"/>
              </w:rPr>
              <w:t>2.Для целей настоящего раздела местом реализации работ, услуг признается Республика Казахстан, если:</w:t>
            </w:r>
          </w:p>
          <w:p w:rsidR="00B43296" w:rsidRPr="003B557F" w:rsidRDefault="00B43296" w:rsidP="003B557F">
            <w:pPr>
              <w:jc w:val="both"/>
              <w:rPr>
                <w:sz w:val="28"/>
                <w:szCs w:val="28"/>
              </w:rPr>
            </w:pPr>
          </w:p>
          <w:p w:rsidR="00B43296" w:rsidRPr="003B557F" w:rsidRDefault="00B43296" w:rsidP="003B557F">
            <w:pPr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4) покупатель работ, услуг осуществляет предпринимательскую или любую другую деятельность на территории Республики Казахстан.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lastRenderedPageBreak/>
              <w:t>В целях настоящего подпункта к услугам в сфере развлечений относятся услуги развлекательно-досугового назначения, которые оказываются в развлекательных заведениях (игорные заведения, ночные клубы, кафе-бары, рестораны, интернет-кафе, компьютерные, бильярдные, боулинг-клубы и кинотеатры, иные здания, помещения, сооружения).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В целях настоящего подпункта местом осуществления предпринимательской или другой деятельности покупателя работ, </w:t>
            </w:r>
            <w:r w:rsidRPr="003B557F">
              <w:rPr>
                <w:sz w:val="28"/>
                <w:szCs w:val="28"/>
              </w:rPr>
              <w:lastRenderedPageBreak/>
              <w:t>услуг признается территория Республики Казахстан в случае присутствия покупателя работ, услуг на территории Республики Казахстан на основе государственной (учетной) регистрации в органах юстиции Республики Казахстан или на основе постановки на регистрационный учет в налоговых органах в качестве индивидуального предпринимателя.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В случае, если покупателем работ, услуг является нерезидент, а получателем является его </w:t>
            </w:r>
            <w:r w:rsidRPr="003B557F">
              <w:rPr>
                <w:sz w:val="28"/>
                <w:szCs w:val="28"/>
              </w:rPr>
              <w:lastRenderedPageBreak/>
              <w:t>структурное подразделение, учетная регистрация которых произведена в органах юстиции Республики Казахстан, то местом реализации работ, услуг признается Республика Казахстан.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Положения настоящего подпункта применяются в отношении следующих работ, услуг: 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передача прав на использование объектов интеллектуальной собственности; по техническому обслуживанию и обновлению </w:t>
            </w:r>
            <w:r w:rsidRPr="003B557F">
              <w:rPr>
                <w:sz w:val="28"/>
                <w:szCs w:val="28"/>
              </w:rPr>
              <w:lastRenderedPageBreak/>
              <w:t>программного обеспечения;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предоставление доступа к </w:t>
            </w:r>
            <w:proofErr w:type="spellStart"/>
            <w:r w:rsidRPr="003B557F">
              <w:rPr>
                <w:sz w:val="28"/>
                <w:szCs w:val="28"/>
              </w:rPr>
              <w:t>интернет-ресурсам</w:t>
            </w:r>
            <w:proofErr w:type="spellEnd"/>
            <w:r w:rsidRPr="003B557F">
              <w:rPr>
                <w:sz w:val="28"/>
                <w:szCs w:val="28"/>
              </w:rPr>
              <w:t>;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консультационные, аудиторские, инжиниринговые, дизайнерские, маркетинговые, юридические, бухгалтерские, адвокатские, рекламные услуги, а также услуги по предоставлению и (или) обработке информации, кроме распространения продукции средств массовой информации, а также предоставления доступа к массовой информации, размещенной на</w:t>
            </w:r>
            <w:r w:rsidRPr="003B557F">
              <w:rPr>
                <w:sz w:val="28"/>
                <w:szCs w:val="28"/>
              </w:rPr>
              <w:br/>
            </w:r>
            <w:proofErr w:type="spellStart"/>
            <w:r w:rsidRPr="003B557F">
              <w:rPr>
                <w:sz w:val="28"/>
                <w:szCs w:val="28"/>
              </w:rPr>
              <w:t>интернет-ресурсе</w:t>
            </w:r>
            <w:proofErr w:type="spellEnd"/>
            <w:r w:rsidRPr="003B557F">
              <w:rPr>
                <w:sz w:val="28"/>
                <w:szCs w:val="28"/>
              </w:rPr>
              <w:t>;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lastRenderedPageBreak/>
              <w:t xml:space="preserve">предоставление персонала; 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сдача в имущественный </w:t>
            </w:r>
            <w:proofErr w:type="spellStart"/>
            <w:r w:rsidRPr="003B557F">
              <w:rPr>
                <w:sz w:val="28"/>
                <w:szCs w:val="28"/>
              </w:rPr>
              <w:t>найм</w:t>
            </w:r>
            <w:proofErr w:type="spellEnd"/>
            <w:r w:rsidRPr="003B557F">
              <w:rPr>
                <w:sz w:val="28"/>
                <w:szCs w:val="28"/>
              </w:rPr>
              <w:t xml:space="preserve"> (аренду) движимого имущества (кроме транспортных средств); 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услуги агента по приобретению товаров, работ, услуг, а также привлечению от имени основного участника договора (контракта) лиц для осуществления услуг, предусмотренных настоящим подпунктом; 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услуги связи; 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согласие ограничить или прекратить предпринимательску</w:t>
            </w:r>
            <w:r w:rsidRPr="003B557F">
              <w:rPr>
                <w:sz w:val="28"/>
                <w:szCs w:val="28"/>
              </w:rPr>
              <w:lastRenderedPageBreak/>
              <w:t>ю деятельность за вознаграждение;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услуги радио и телевизионные услуги;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b/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услуги по предоставлению в аренду и (или) пользование грузовых вагонов и контейнеров;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  <w:r w:rsidRPr="003B557F">
              <w:rPr>
                <w:b/>
                <w:sz w:val="28"/>
                <w:szCs w:val="28"/>
              </w:rPr>
              <w:lastRenderedPageBreak/>
              <w:t>Статья 378 Место реализации товаров, работ, услуг</w:t>
            </w:r>
          </w:p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  <w:r w:rsidRPr="003B557F">
              <w:rPr>
                <w:b/>
                <w:sz w:val="28"/>
                <w:szCs w:val="28"/>
              </w:rPr>
              <w:t>…</w:t>
            </w:r>
          </w:p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  <w:r w:rsidRPr="003B557F">
              <w:rPr>
                <w:b/>
                <w:sz w:val="28"/>
                <w:szCs w:val="28"/>
              </w:rPr>
              <w:t>2.Для целей настоящего раздела местом реализации работ, услуг признается Республика Казахстан, если:</w:t>
            </w:r>
          </w:p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  <w:r w:rsidRPr="003B557F">
              <w:rPr>
                <w:b/>
                <w:sz w:val="28"/>
                <w:szCs w:val="28"/>
              </w:rPr>
              <w:t xml:space="preserve"> </w:t>
            </w:r>
          </w:p>
          <w:p w:rsidR="00B43296" w:rsidRPr="003B557F" w:rsidRDefault="00B43296" w:rsidP="003B557F">
            <w:pPr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4) покупатель работ, услуг осуществляет предпринимательскую или любую другую деятельность на территории Республики Казахстан.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В целях настоящего подпункта к услугам в сфере развлечений относятся услуги развлекательно-досугового назначения, которые оказываются в развлекательных заведениях (игорные заведения, ночные клубы, кафе-бары, рестораны, интернет-кафе, компьютерные, бильярдные, боулинг-клубы и кинотеатры, иные здания, помещения, сооружения).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В целях настоящего подпункта местом осуществления предпринимательской или другой деятельности покупателя работ, услуг признается </w:t>
            </w:r>
            <w:r w:rsidRPr="003B557F">
              <w:rPr>
                <w:sz w:val="28"/>
                <w:szCs w:val="28"/>
              </w:rPr>
              <w:lastRenderedPageBreak/>
              <w:t>территория Республики Казахстан в случае присутствия покупателя работ, услуг на территории Республики Казахстан на основе государственной (учетной) регистрации в органах юстиции Республики Казахстан или на основе постановки на регистрационный учет в налоговых органах в качестве индивидуального предпринимателя.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В случае, если покупателем работ, услуг является нерезидент, а получателем является его структурное подразделение, учетная регистрация которых произведена в органах юстиции Республики Казахстан, то местом реализации работ, услуг признается Республика Казахстан.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Положения настоящего подпункта применяются в отношении следующих работ, услуг: 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передача прав на использование объектов интеллектуальной собственности; по техническому обслуживанию и обновлению программного обеспечения;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предоставление доступа к </w:t>
            </w:r>
            <w:proofErr w:type="spellStart"/>
            <w:r w:rsidRPr="003B557F">
              <w:rPr>
                <w:sz w:val="28"/>
                <w:szCs w:val="28"/>
              </w:rPr>
              <w:t>интернет-ресурсам</w:t>
            </w:r>
            <w:proofErr w:type="spellEnd"/>
            <w:r w:rsidRPr="003B557F">
              <w:rPr>
                <w:sz w:val="28"/>
                <w:szCs w:val="28"/>
              </w:rPr>
              <w:t>;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консультационные, аудиторские, инжиниринговые, дизайнерские, маркетинговые, юридические, бухгалтерские, адвокатские, рекламные услуги, а также услуги по предоставлению и (или) обработке информации, кроме распространения продукции средств </w:t>
            </w:r>
            <w:r w:rsidRPr="003B557F">
              <w:rPr>
                <w:sz w:val="28"/>
                <w:szCs w:val="28"/>
              </w:rPr>
              <w:lastRenderedPageBreak/>
              <w:t>массовой информации, а также предоставления доступа к массовой информации, размещенной на</w:t>
            </w:r>
            <w:r w:rsidRPr="003B557F">
              <w:rPr>
                <w:sz w:val="28"/>
                <w:szCs w:val="28"/>
              </w:rPr>
              <w:br/>
            </w:r>
            <w:proofErr w:type="spellStart"/>
            <w:r w:rsidRPr="003B557F">
              <w:rPr>
                <w:sz w:val="28"/>
                <w:szCs w:val="28"/>
              </w:rPr>
              <w:t>интернет-ресурсе</w:t>
            </w:r>
            <w:proofErr w:type="spellEnd"/>
            <w:r w:rsidRPr="003B557F">
              <w:rPr>
                <w:sz w:val="28"/>
                <w:szCs w:val="28"/>
              </w:rPr>
              <w:t>;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предоставление персонала; 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сдача в имущественный </w:t>
            </w:r>
            <w:proofErr w:type="spellStart"/>
            <w:r w:rsidRPr="003B557F">
              <w:rPr>
                <w:sz w:val="28"/>
                <w:szCs w:val="28"/>
              </w:rPr>
              <w:t>найм</w:t>
            </w:r>
            <w:proofErr w:type="spellEnd"/>
            <w:r w:rsidRPr="003B557F">
              <w:rPr>
                <w:sz w:val="28"/>
                <w:szCs w:val="28"/>
              </w:rPr>
              <w:t xml:space="preserve"> (аренду) движимого имущества (кроме транспортных средств); 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услуги агента по приобретению товаров, работ, услуг, а также привлечению от имени основного участника договора (контракта) лиц для осуществления услуг, предусмотренных настоящим подпунктом; 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 xml:space="preserve">услуги связи; 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согласие ограничить или прекратить предпринимательскую деятельность за вознаграждение;</w:t>
            </w:r>
          </w:p>
          <w:p w:rsidR="00B43296" w:rsidRPr="003B557F" w:rsidRDefault="00B43296" w:rsidP="003B557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услуги радио и телевизионные услуги;</w:t>
            </w:r>
          </w:p>
          <w:p w:rsidR="00B43296" w:rsidRPr="003B557F" w:rsidRDefault="00B43296" w:rsidP="003B557F">
            <w:pPr>
              <w:jc w:val="both"/>
              <w:rPr>
                <w:sz w:val="28"/>
                <w:szCs w:val="28"/>
              </w:rPr>
            </w:pPr>
            <w:r w:rsidRPr="003B557F">
              <w:rPr>
                <w:sz w:val="28"/>
                <w:szCs w:val="28"/>
              </w:rPr>
              <w:t>услуги по предоставлению в аренду и (или) пользование грузовых вагонов и контейнеров;</w:t>
            </w:r>
          </w:p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  <w:r w:rsidRPr="003B557F">
              <w:rPr>
                <w:b/>
                <w:sz w:val="28"/>
                <w:szCs w:val="28"/>
              </w:rPr>
              <w:t>получение бонусов от поставщика товаров, работ, услуг;</w:t>
            </w:r>
          </w:p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43296" w:rsidRPr="003B557F" w:rsidRDefault="00B43296" w:rsidP="003B557F">
            <w:pPr>
              <w:jc w:val="both"/>
              <w:rPr>
                <w:sz w:val="28"/>
                <w:szCs w:val="28"/>
                <w:lang w:eastAsia="en-US"/>
              </w:rPr>
            </w:pPr>
            <w:r w:rsidRPr="003B557F">
              <w:rPr>
                <w:sz w:val="28"/>
                <w:szCs w:val="28"/>
                <w:lang w:eastAsia="en-US"/>
              </w:rPr>
              <w:t>В связи с введением понятия Бонус.</w:t>
            </w:r>
          </w:p>
          <w:p w:rsidR="00B43296" w:rsidRPr="003B557F" w:rsidRDefault="00B43296" w:rsidP="003B557F">
            <w:pPr>
              <w:jc w:val="both"/>
              <w:rPr>
                <w:sz w:val="28"/>
                <w:szCs w:val="28"/>
                <w:lang w:eastAsia="en-US"/>
              </w:rPr>
            </w:pPr>
            <w:r w:rsidRPr="003B557F">
              <w:rPr>
                <w:sz w:val="28"/>
                <w:szCs w:val="28"/>
                <w:lang w:eastAsia="en-US"/>
              </w:rPr>
              <w:t>Место оказания услуг по бонусам должен определяться по месту нахождения получателя бонуса</w:t>
            </w:r>
          </w:p>
        </w:tc>
      </w:tr>
      <w:tr w:rsidR="00B43296" w:rsidRPr="003B557F" w:rsidTr="00B43296">
        <w:trPr>
          <w:trHeight w:val="11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EA318B" w:rsidRDefault="00B43296" w:rsidP="00070EA5">
            <w:pPr>
              <w:pStyle w:val="a3"/>
              <w:numPr>
                <w:ilvl w:val="0"/>
                <w:numId w:val="8"/>
              </w:numPr>
              <w:ind w:hanging="895"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pStyle w:val="aa"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 xml:space="preserve">Статья 379 </w:t>
            </w:r>
          </w:p>
          <w:p w:rsidR="00B43296" w:rsidRPr="003B557F" w:rsidRDefault="00B43296" w:rsidP="003B557F">
            <w:pPr>
              <w:pStyle w:val="aa"/>
              <w:ind w:left="34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shd w:val="clear" w:color="auto" w:fill="FFFFFF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Статья 379. Дата совершения оборота по реализации товаров, работ, услуг</w:t>
            </w:r>
          </w:p>
          <w:p w:rsidR="00B43296" w:rsidRPr="003B557F" w:rsidRDefault="00B43296" w:rsidP="003B557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…</w:t>
            </w:r>
          </w:p>
          <w:p w:rsidR="00B43296" w:rsidRPr="003B557F" w:rsidRDefault="00B43296" w:rsidP="003B557F">
            <w:pPr>
              <w:shd w:val="clear" w:color="auto" w:fill="FFFFFF"/>
              <w:ind w:firstLine="426"/>
              <w:jc w:val="both"/>
              <w:textAlignment w:val="baseline"/>
              <w:rPr>
                <w:sz w:val="28"/>
                <w:szCs w:val="28"/>
              </w:rPr>
            </w:pPr>
            <w:bookmarkStart w:id="10" w:name="SUB3790100"/>
            <w:bookmarkEnd w:id="10"/>
          </w:p>
          <w:p w:rsidR="00B43296" w:rsidRPr="003B557F" w:rsidRDefault="00B43296" w:rsidP="003B557F">
            <w:pPr>
              <w:shd w:val="clear" w:color="auto" w:fill="FFFFFF"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B557F">
              <w:rPr>
                <w:b/>
                <w:sz w:val="28"/>
                <w:szCs w:val="28"/>
              </w:rPr>
              <w:t>16. Отсутствует</w:t>
            </w:r>
          </w:p>
          <w:p w:rsidR="00B43296" w:rsidRPr="003B557F" w:rsidRDefault="00B43296" w:rsidP="003B557F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shd w:val="clear" w:color="auto" w:fill="FFFFFF"/>
              <w:jc w:val="both"/>
              <w:textAlignment w:val="baseline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Статья 379. Дата совершения оборота по реализации товаров, работ, услуг</w:t>
            </w:r>
          </w:p>
          <w:p w:rsidR="00B43296" w:rsidRPr="003B557F" w:rsidRDefault="00B43296" w:rsidP="003B557F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…</w:t>
            </w:r>
          </w:p>
          <w:p w:rsidR="00B43296" w:rsidRPr="003B557F" w:rsidRDefault="00B43296" w:rsidP="003B557F">
            <w:pPr>
              <w:shd w:val="clear" w:color="auto" w:fill="FFFFFF"/>
              <w:ind w:firstLine="426"/>
              <w:jc w:val="both"/>
              <w:textAlignment w:val="baseline"/>
              <w:rPr>
                <w:sz w:val="28"/>
                <w:szCs w:val="28"/>
              </w:rPr>
            </w:pPr>
          </w:p>
          <w:p w:rsidR="00B43296" w:rsidRPr="003B557F" w:rsidRDefault="00B43296" w:rsidP="003B557F">
            <w:pPr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16. При получении бонусов</w:t>
            </w:r>
            <w:r w:rsidRPr="003B557F">
              <w:rPr>
                <w:b/>
                <w:sz w:val="28"/>
                <w:szCs w:val="28"/>
              </w:rPr>
              <w:t xml:space="preserve"> от поставщика товаров, работ, услуг</w:t>
            </w:r>
            <w:r w:rsidRPr="003B557F">
              <w:rPr>
                <w:b/>
                <w:bCs/>
                <w:sz w:val="28"/>
                <w:szCs w:val="28"/>
              </w:rPr>
              <w:t xml:space="preserve"> дата совершения оборота по реализации признается одна из следующих дат:</w:t>
            </w:r>
          </w:p>
          <w:p w:rsidR="00B43296" w:rsidRPr="003B557F" w:rsidRDefault="00B43296" w:rsidP="003B557F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18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57F">
              <w:rPr>
                <w:rFonts w:ascii="Times New Roman" w:hAnsi="Times New Roman"/>
                <w:b/>
                <w:sz w:val="28"/>
                <w:szCs w:val="28"/>
              </w:rPr>
              <w:t>дата подписания сторонами акта выполненных работ, оказанных услуг</w:t>
            </w:r>
            <w:r w:rsidRPr="003B557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B43296" w:rsidRPr="003B557F" w:rsidRDefault="00B43296" w:rsidP="003B557F">
            <w:pPr>
              <w:pStyle w:val="a8"/>
              <w:numPr>
                <w:ilvl w:val="0"/>
                <w:numId w:val="34"/>
              </w:numPr>
              <w:spacing w:after="0" w:line="240" w:lineRule="auto"/>
              <w:ind w:left="0" w:firstLine="18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B557F">
              <w:rPr>
                <w:rFonts w:ascii="Times New Roman" w:hAnsi="Times New Roman"/>
                <w:b/>
                <w:bCs/>
                <w:sz w:val="28"/>
                <w:szCs w:val="28"/>
              </w:rPr>
              <w:t>в иных случаях дата отражения бонусов в бухгалтерском учете</w:t>
            </w:r>
            <w:r w:rsidRPr="003B55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B557F">
              <w:rPr>
                <w:rFonts w:ascii="Times New Roman" w:hAnsi="Times New Roman"/>
                <w:b/>
                <w:sz w:val="28"/>
                <w:szCs w:val="28"/>
              </w:rPr>
              <w:t>в соответствии с законодательством Республики Казахстан о бухгалтерском учете и финансовой отчетности.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jc w:val="both"/>
              <w:rPr>
                <w:sz w:val="28"/>
                <w:szCs w:val="28"/>
                <w:lang w:eastAsia="en-US"/>
              </w:rPr>
            </w:pPr>
            <w:r w:rsidRPr="003B557F">
              <w:rPr>
                <w:sz w:val="28"/>
                <w:szCs w:val="28"/>
                <w:lang w:eastAsia="en-US"/>
              </w:rPr>
              <w:t>В случае если бонус предоставляется иностранным поставщиком, который не подписывает или не может подписать Акт выполненных работ (оказанных услуг) в том числе электронный АВР на сайте ИС ЭСФ датой совершения оборота у Казахстанского получателя бонусов является дата отражения бонусов в бухгалтерском учете</w:t>
            </w:r>
          </w:p>
        </w:tc>
      </w:tr>
      <w:tr w:rsidR="00B43296" w:rsidRPr="003B557F" w:rsidTr="00B43296">
        <w:trPr>
          <w:trHeight w:val="1159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EA318B" w:rsidRDefault="00B43296" w:rsidP="00070EA5">
            <w:pPr>
              <w:pStyle w:val="a3"/>
              <w:numPr>
                <w:ilvl w:val="0"/>
                <w:numId w:val="8"/>
              </w:numPr>
              <w:ind w:hanging="895"/>
              <w:jc w:val="both"/>
              <w:rPr>
                <w:rStyle w:val="s1"/>
                <w:b w:val="0"/>
                <w:sz w:val="28"/>
                <w:szCs w:val="28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pStyle w:val="aa"/>
              <w:ind w:left="34"/>
              <w:jc w:val="both"/>
              <w:rPr>
                <w:b/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 xml:space="preserve">Статья 381 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 xml:space="preserve">Статья 381 </w:t>
            </w:r>
            <w:r w:rsidRPr="003B557F">
              <w:rPr>
                <w:b/>
                <w:sz w:val="28"/>
                <w:szCs w:val="28"/>
              </w:rPr>
              <w:t>Особенности определения размера оборота по реализации в отдельных случаях</w:t>
            </w:r>
          </w:p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  <w:r w:rsidRPr="003B557F">
              <w:rPr>
                <w:b/>
                <w:sz w:val="28"/>
                <w:szCs w:val="28"/>
              </w:rPr>
              <w:t>…</w:t>
            </w:r>
          </w:p>
          <w:p w:rsidR="00B43296" w:rsidRPr="003B557F" w:rsidRDefault="00B43296" w:rsidP="003B557F">
            <w:pPr>
              <w:pStyle w:val="aa"/>
              <w:ind w:left="34"/>
              <w:jc w:val="both"/>
              <w:rPr>
                <w:bCs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>16.</w:t>
            </w:r>
            <w:r w:rsidRPr="003B557F">
              <w:rPr>
                <w:bCs/>
                <w:sz w:val="28"/>
                <w:szCs w:val="28"/>
              </w:rPr>
              <w:t xml:space="preserve"> </w:t>
            </w:r>
            <w:r w:rsidRPr="003B557F">
              <w:rPr>
                <w:b/>
                <w:bCs/>
                <w:sz w:val="28"/>
                <w:szCs w:val="28"/>
              </w:rPr>
              <w:t>Отсутствует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  <w:r w:rsidRPr="003B557F">
              <w:rPr>
                <w:b/>
                <w:bCs/>
                <w:sz w:val="28"/>
                <w:szCs w:val="28"/>
              </w:rPr>
              <w:t xml:space="preserve">Статья 381 </w:t>
            </w:r>
            <w:r w:rsidRPr="003B557F">
              <w:rPr>
                <w:b/>
                <w:sz w:val="28"/>
                <w:szCs w:val="28"/>
              </w:rPr>
              <w:t>Особенности определения размера оборота по реализации в отдельных случаях</w:t>
            </w:r>
          </w:p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  <w:r w:rsidRPr="003B557F">
              <w:rPr>
                <w:b/>
                <w:sz w:val="28"/>
                <w:szCs w:val="28"/>
              </w:rPr>
              <w:t>…</w:t>
            </w:r>
          </w:p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</w:rPr>
            </w:pPr>
          </w:p>
          <w:p w:rsidR="00B43296" w:rsidRPr="003B557F" w:rsidRDefault="00B43296" w:rsidP="003B557F">
            <w:pPr>
              <w:widowControl w:val="0"/>
              <w:suppressAutoHyphens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3B557F">
              <w:rPr>
                <w:b/>
                <w:bCs/>
                <w:sz w:val="28"/>
                <w:szCs w:val="28"/>
              </w:rPr>
              <w:t xml:space="preserve">16. Размер облагаемого оборота при получении бонуса определяется в размере суммы бонуса, отраженного в Акте выполненных работ без включения в него налога на добавленную стоимость. </w:t>
            </w:r>
          </w:p>
        </w:tc>
        <w:tc>
          <w:tcPr>
            <w:tcW w:w="1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B43296" w:rsidRPr="003B557F" w:rsidRDefault="00B43296" w:rsidP="003B557F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3B557F">
              <w:rPr>
                <w:sz w:val="28"/>
                <w:szCs w:val="28"/>
                <w:lang w:eastAsia="en-US"/>
              </w:rPr>
              <w:t>В связи с введением понятия Бонус.</w:t>
            </w:r>
          </w:p>
        </w:tc>
      </w:tr>
    </w:tbl>
    <w:p w:rsidR="00C91029" w:rsidRPr="003B557F" w:rsidRDefault="00C91029" w:rsidP="003B557F">
      <w:pPr>
        <w:jc w:val="both"/>
        <w:rPr>
          <w:sz w:val="28"/>
          <w:szCs w:val="28"/>
        </w:rPr>
      </w:pPr>
    </w:p>
    <w:sectPr w:rsidR="00C91029" w:rsidRPr="003B557F" w:rsidSect="00293CC9">
      <w:headerReference w:type="default" r:id="rId9"/>
      <w:footerReference w:type="default" r:id="rId10"/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7F6A" w:rsidRDefault="00847F6A" w:rsidP="006224BD">
      <w:r>
        <w:separator/>
      </w:r>
    </w:p>
  </w:endnote>
  <w:endnote w:type="continuationSeparator" w:id="0">
    <w:p w:rsidR="00847F6A" w:rsidRDefault="00847F6A" w:rsidP="00622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826453"/>
      <w:docPartObj>
        <w:docPartGallery w:val="Page Numbers (Bottom of Page)"/>
        <w:docPartUnique/>
      </w:docPartObj>
    </w:sdtPr>
    <w:sdtContent>
      <w:p w:rsidR="00240393" w:rsidRDefault="00240393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B43296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40393" w:rsidRDefault="002403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7F6A" w:rsidRDefault="00847F6A" w:rsidP="006224BD">
      <w:r>
        <w:separator/>
      </w:r>
    </w:p>
  </w:footnote>
  <w:footnote w:type="continuationSeparator" w:id="0">
    <w:p w:rsidR="00847F6A" w:rsidRDefault="00847F6A" w:rsidP="00622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393" w:rsidRPr="00F83E84" w:rsidRDefault="00240393" w:rsidP="006224BD">
    <w:pPr>
      <w:pStyle w:val="a4"/>
      <w:jc w:val="right"/>
      <w:rPr>
        <w:i/>
      </w:rPr>
    </w:pPr>
    <w:r>
      <w:rPr>
        <w:i/>
      </w:rPr>
      <w:t xml:space="preserve">   </w:t>
    </w:r>
    <w:r w:rsidRPr="00F83E84">
      <w:rPr>
        <w:i/>
      </w:rPr>
      <w:t xml:space="preserve"> </w:t>
    </w:r>
    <w:r w:rsidR="003B5AD4">
      <w:rPr>
        <w:i/>
      </w:rPr>
      <w:t xml:space="preserve">Приложение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D4397"/>
    <w:multiLevelType w:val="hybridMultilevel"/>
    <w:tmpl w:val="42B0EE70"/>
    <w:lvl w:ilvl="0" w:tplc="34CE41DE">
      <w:start w:val="1"/>
      <w:numFmt w:val="decimal"/>
      <w:lvlText w:val="%1."/>
      <w:lvlJc w:val="left"/>
      <w:pPr>
        <w:ind w:left="856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" w15:restartNumberingAfterBreak="0">
    <w:nsid w:val="0E5F7C8D"/>
    <w:multiLevelType w:val="hybridMultilevel"/>
    <w:tmpl w:val="DD12AE18"/>
    <w:lvl w:ilvl="0" w:tplc="00E006D2">
      <w:start w:val="1"/>
      <w:numFmt w:val="decimal"/>
      <w:lvlText w:val="%1."/>
      <w:lvlJc w:val="left"/>
      <w:pPr>
        <w:ind w:left="8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508F6"/>
    <w:multiLevelType w:val="hybridMultilevel"/>
    <w:tmpl w:val="5BB45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5C5D4B"/>
    <w:multiLevelType w:val="hybridMultilevel"/>
    <w:tmpl w:val="A51235F8"/>
    <w:lvl w:ilvl="0" w:tplc="85CC540C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4" w15:restartNumberingAfterBreak="0">
    <w:nsid w:val="1C540711"/>
    <w:multiLevelType w:val="hybridMultilevel"/>
    <w:tmpl w:val="E5C69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E5514C"/>
    <w:multiLevelType w:val="hybridMultilevel"/>
    <w:tmpl w:val="3DA4418C"/>
    <w:lvl w:ilvl="0" w:tplc="351020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A02EB"/>
    <w:multiLevelType w:val="hybridMultilevel"/>
    <w:tmpl w:val="E5C697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08720E"/>
    <w:multiLevelType w:val="hybridMultilevel"/>
    <w:tmpl w:val="8C18E3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462CB"/>
    <w:multiLevelType w:val="hybridMultilevel"/>
    <w:tmpl w:val="1A4E6E38"/>
    <w:lvl w:ilvl="0" w:tplc="BB7E6B4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D21AA"/>
    <w:multiLevelType w:val="hybridMultilevel"/>
    <w:tmpl w:val="A258AB16"/>
    <w:lvl w:ilvl="0" w:tplc="18CE1D54">
      <w:start w:val="1"/>
      <w:numFmt w:val="decimal"/>
      <w:lvlText w:val="%1)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0" w15:restartNumberingAfterBreak="0">
    <w:nsid w:val="27605991"/>
    <w:multiLevelType w:val="hybridMultilevel"/>
    <w:tmpl w:val="C79E9D62"/>
    <w:lvl w:ilvl="0" w:tplc="A72CAC9E">
      <w:start w:val="1"/>
      <w:numFmt w:val="decimal"/>
      <w:lvlText w:val="%1."/>
      <w:lvlJc w:val="left"/>
      <w:pPr>
        <w:ind w:left="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1" w:hanging="360"/>
      </w:pPr>
    </w:lvl>
    <w:lvl w:ilvl="2" w:tplc="0419001B" w:tentative="1">
      <w:start w:val="1"/>
      <w:numFmt w:val="lowerRoman"/>
      <w:lvlText w:val="%3."/>
      <w:lvlJc w:val="right"/>
      <w:pPr>
        <w:ind w:left="2101" w:hanging="180"/>
      </w:pPr>
    </w:lvl>
    <w:lvl w:ilvl="3" w:tplc="0419000F" w:tentative="1">
      <w:start w:val="1"/>
      <w:numFmt w:val="decimal"/>
      <w:lvlText w:val="%4."/>
      <w:lvlJc w:val="left"/>
      <w:pPr>
        <w:ind w:left="2821" w:hanging="360"/>
      </w:pPr>
    </w:lvl>
    <w:lvl w:ilvl="4" w:tplc="04190019" w:tentative="1">
      <w:start w:val="1"/>
      <w:numFmt w:val="lowerLetter"/>
      <w:lvlText w:val="%5."/>
      <w:lvlJc w:val="left"/>
      <w:pPr>
        <w:ind w:left="3541" w:hanging="360"/>
      </w:pPr>
    </w:lvl>
    <w:lvl w:ilvl="5" w:tplc="0419001B" w:tentative="1">
      <w:start w:val="1"/>
      <w:numFmt w:val="lowerRoman"/>
      <w:lvlText w:val="%6."/>
      <w:lvlJc w:val="right"/>
      <w:pPr>
        <w:ind w:left="4261" w:hanging="180"/>
      </w:pPr>
    </w:lvl>
    <w:lvl w:ilvl="6" w:tplc="0419000F" w:tentative="1">
      <w:start w:val="1"/>
      <w:numFmt w:val="decimal"/>
      <w:lvlText w:val="%7."/>
      <w:lvlJc w:val="left"/>
      <w:pPr>
        <w:ind w:left="4981" w:hanging="360"/>
      </w:pPr>
    </w:lvl>
    <w:lvl w:ilvl="7" w:tplc="04190019" w:tentative="1">
      <w:start w:val="1"/>
      <w:numFmt w:val="lowerLetter"/>
      <w:lvlText w:val="%8."/>
      <w:lvlJc w:val="left"/>
      <w:pPr>
        <w:ind w:left="5701" w:hanging="360"/>
      </w:pPr>
    </w:lvl>
    <w:lvl w:ilvl="8" w:tplc="0419001B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1" w15:restartNumberingAfterBreak="0">
    <w:nsid w:val="2A8F57E0"/>
    <w:multiLevelType w:val="hybridMultilevel"/>
    <w:tmpl w:val="019E8B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A6A6C"/>
    <w:multiLevelType w:val="hybridMultilevel"/>
    <w:tmpl w:val="4934E706"/>
    <w:lvl w:ilvl="0" w:tplc="45BC9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308B0BB0"/>
    <w:multiLevelType w:val="hybridMultilevel"/>
    <w:tmpl w:val="FBA45DD0"/>
    <w:lvl w:ilvl="0" w:tplc="00E006D2">
      <w:start w:val="1"/>
      <w:numFmt w:val="decimal"/>
      <w:lvlText w:val="%1."/>
      <w:lvlJc w:val="left"/>
      <w:pPr>
        <w:ind w:left="8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2A4FF0"/>
    <w:multiLevelType w:val="hybridMultilevel"/>
    <w:tmpl w:val="9F4808F4"/>
    <w:lvl w:ilvl="0" w:tplc="F79A814A">
      <w:start w:val="1"/>
      <w:numFmt w:val="decimal"/>
      <w:lvlText w:val="Статья %1."/>
      <w:lvlJc w:val="left"/>
      <w:pPr>
        <w:ind w:left="1777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005" w:hanging="360"/>
      </w:pPr>
    </w:lvl>
    <w:lvl w:ilvl="2" w:tplc="0419001B">
      <w:start w:val="1"/>
      <w:numFmt w:val="lowerRoman"/>
      <w:lvlText w:val="%3."/>
      <w:lvlJc w:val="right"/>
      <w:pPr>
        <w:ind w:left="2725" w:hanging="180"/>
      </w:pPr>
    </w:lvl>
    <w:lvl w:ilvl="3" w:tplc="0419000F">
      <w:start w:val="1"/>
      <w:numFmt w:val="decimal"/>
      <w:lvlText w:val="%4."/>
      <w:lvlJc w:val="left"/>
      <w:pPr>
        <w:ind w:left="3445" w:hanging="360"/>
      </w:pPr>
    </w:lvl>
    <w:lvl w:ilvl="4" w:tplc="04190019">
      <w:start w:val="1"/>
      <w:numFmt w:val="lowerLetter"/>
      <w:lvlText w:val="%5."/>
      <w:lvlJc w:val="left"/>
      <w:pPr>
        <w:ind w:left="4165" w:hanging="360"/>
      </w:pPr>
    </w:lvl>
    <w:lvl w:ilvl="5" w:tplc="0419001B">
      <w:start w:val="1"/>
      <w:numFmt w:val="lowerRoman"/>
      <w:lvlText w:val="%6."/>
      <w:lvlJc w:val="right"/>
      <w:pPr>
        <w:ind w:left="4885" w:hanging="180"/>
      </w:pPr>
    </w:lvl>
    <w:lvl w:ilvl="6" w:tplc="0419000F">
      <w:start w:val="1"/>
      <w:numFmt w:val="decimal"/>
      <w:lvlText w:val="%7."/>
      <w:lvlJc w:val="left"/>
      <w:pPr>
        <w:ind w:left="5605" w:hanging="360"/>
      </w:pPr>
    </w:lvl>
    <w:lvl w:ilvl="7" w:tplc="04190019">
      <w:start w:val="1"/>
      <w:numFmt w:val="lowerLetter"/>
      <w:lvlText w:val="%8."/>
      <w:lvlJc w:val="left"/>
      <w:pPr>
        <w:ind w:left="6325" w:hanging="360"/>
      </w:pPr>
    </w:lvl>
    <w:lvl w:ilvl="8" w:tplc="0419001B">
      <w:start w:val="1"/>
      <w:numFmt w:val="lowerRoman"/>
      <w:lvlText w:val="%9."/>
      <w:lvlJc w:val="right"/>
      <w:pPr>
        <w:ind w:left="7045" w:hanging="180"/>
      </w:pPr>
    </w:lvl>
  </w:abstractNum>
  <w:abstractNum w:abstractNumId="15" w15:restartNumberingAfterBreak="0">
    <w:nsid w:val="40EA1D02"/>
    <w:multiLevelType w:val="hybridMultilevel"/>
    <w:tmpl w:val="79D68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03BD3"/>
    <w:multiLevelType w:val="hybridMultilevel"/>
    <w:tmpl w:val="5A5CCD00"/>
    <w:lvl w:ilvl="0" w:tplc="B2ACE23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9336921"/>
    <w:multiLevelType w:val="multilevel"/>
    <w:tmpl w:val="D9366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8" w15:restartNumberingAfterBreak="0">
    <w:nsid w:val="4DE9269A"/>
    <w:multiLevelType w:val="hybridMultilevel"/>
    <w:tmpl w:val="4B8A5D8E"/>
    <w:lvl w:ilvl="0" w:tplc="04190001">
      <w:start w:val="1"/>
      <w:numFmt w:val="bullet"/>
      <w:lvlText w:val=""/>
      <w:lvlJc w:val="left"/>
      <w:pPr>
        <w:ind w:left="10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</w:abstractNum>
  <w:abstractNum w:abstractNumId="19" w15:restartNumberingAfterBreak="0">
    <w:nsid w:val="4E6A028A"/>
    <w:multiLevelType w:val="hybridMultilevel"/>
    <w:tmpl w:val="1F1C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D6318"/>
    <w:multiLevelType w:val="hybridMultilevel"/>
    <w:tmpl w:val="9F00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11CC7"/>
    <w:multiLevelType w:val="hybridMultilevel"/>
    <w:tmpl w:val="42949C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4468CD"/>
    <w:multiLevelType w:val="hybridMultilevel"/>
    <w:tmpl w:val="8BFA7DB0"/>
    <w:lvl w:ilvl="0" w:tplc="14DC95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FD0605"/>
    <w:multiLevelType w:val="hybridMultilevel"/>
    <w:tmpl w:val="3DA4418C"/>
    <w:lvl w:ilvl="0" w:tplc="3510200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0D5DE9"/>
    <w:multiLevelType w:val="multilevel"/>
    <w:tmpl w:val="FACC10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  <w:b/>
      </w:rPr>
    </w:lvl>
  </w:abstractNum>
  <w:abstractNum w:abstractNumId="25" w15:restartNumberingAfterBreak="0">
    <w:nsid w:val="5CE90E58"/>
    <w:multiLevelType w:val="hybridMultilevel"/>
    <w:tmpl w:val="05107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BF3FFD"/>
    <w:multiLevelType w:val="hybridMultilevel"/>
    <w:tmpl w:val="69F0A6F0"/>
    <w:lvl w:ilvl="0" w:tplc="007AC9AC">
      <w:start w:val="2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27" w15:restartNumberingAfterBreak="0">
    <w:nsid w:val="67AF79E2"/>
    <w:multiLevelType w:val="hybridMultilevel"/>
    <w:tmpl w:val="C29697D4"/>
    <w:lvl w:ilvl="0" w:tplc="99FE1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80C4FD2"/>
    <w:multiLevelType w:val="hybridMultilevel"/>
    <w:tmpl w:val="8CC83E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D3FA2"/>
    <w:multiLevelType w:val="hybridMultilevel"/>
    <w:tmpl w:val="E65AABB6"/>
    <w:lvl w:ilvl="0" w:tplc="00E006D2">
      <w:start w:val="1"/>
      <w:numFmt w:val="decimal"/>
      <w:lvlText w:val="%1."/>
      <w:lvlJc w:val="left"/>
      <w:pPr>
        <w:ind w:left="8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0" w15:restartNumberingAfterBreak="0">
    <w:nsid w:val="74AB19D2"/>
    <w:multiLevelType w:val="hybridMultilevel"/>
    <w:tmpl w:val="DEF05212"/>
    <w:lvl w:ilvl="0" w:tplc="04021E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B17AA9"/>
    <w:multiLevelType w:val="hybridMultilevel"/>
    <w:tmpl w:val="4EE6505A"/>
    <w:lvl w:ilvl="0" w:tplc="FCD657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257FE"/>
    <w:multiLevelType w:val="hybridMultilevel"/>
    <w:tmpl w:val="FCF61DC2"/>
    <w:lvl w:ilvl="0" w:tplc="C58C1FBE">
      <w:start w:val="5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762D65F8"/>
    <w:multiLevelType w:val="hybridMultilevel"/>
    <w:tmpl w:val="1E5893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7B783C"/>
    <w:multiLevelType w:val="hybridMultilevel"/>
    <w:tmpl w:val="25C2F3D2"/>
    <w:lvl w:ilvl="0" w:tplc="29E2438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5" w15:restartNumberingAfterBreak="0">
    <w:nsid w:val="7D2415BF"/>
    <w:multiLevelType w:val="hybridMultilevel"/>
    <w:tmpl w:val="4A0281DE"/>
    <w:lvl w:ilvl="0" w:tplc="F31E483A">
      <w:start w:val="2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5"/>
  </w:num>
  <w:num w:numId="2">
    <w:abstractNumId w:val="23"/>
  </w:num>
  <w:num w:numId="3">
    <w:abstractNumId w:val="14"/>
  </w:num>
  <w:num w:numId="4">
    <w:abstractNumId w:val="32"/>
  </w:num>
  <w:num w:numId="5">
    <w:abstractNumId w:val="29"/>
  </w:num>
  <w:num w:numId="6">
    <w:abstractNumId w:val="19"/>
  </w:num>
  <w:num w:numId="7">
    <w:abstractNumId w:val="1"/>
  </w:num>
  <w:num w:numId="8">
    <w:abstractNumId w:val="13"/>
  </w:num>
  <w:num w:numId="9">
    <w:abstractNumId w:val="7"/>
  </w:num>
  <w:num w:numId="10">
    <w:abstractNumId w:val="20"/>
  </w:num>
  <w:num w:numId="11">
    <w:abstractNumId w:val="9"/>
  </w:num>
  <w:num w:numId="12">
    <w:abstractNumId w:val="28"/>
  </w:num>
  <w:num w:numId="13">
    <w:abstractNumId w:val="27"/>
  </w:num>
  <w:num w:numId="14">
    <w:abstractNumId w:val="15"/>
  </w:num>
  <w:num w:numId="15">
    <w:abstractNumId w:val="26"/>
  </w:num>
  <w:num w:numId="16">
    <w:abstractNumId w:val="24"/>
  </w:num>
  <w:num w:numId="17">
    <w:abstractNumId w:val="17"/>
  </w:num>
  <w:num w:numId="18">
    <w:abstractNumId w:val="33"/>
  </w:num>
  <w:num w:numId="19">
    <w:abstractNumId w:val="18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3"/>
  </w:num>
  <w:num w:numId="23">
    <w:abstractNumId w:val="25"/>
  </w:num>
  <w:num w:numId="24">
    <w:abstractNumId w:val="21"/>
  </w:num>
  <w:num w:numId="25">
    <w:abstractNumId w:val="30"/>
  </w:num>
  <w:num w:numId="26">
    <w:abstractNumId w:val="6"/>
  </w:num>
  <w:num w:numId="27">
    <w:abstractNumId w:val="4"/>
  </w:num>
  <w:num w:numId="28">
    <w:abstractNumId w:val="22"/>
  </w:num>
  <w:num w:numId="29">
    <w:abstractNumId w:val="12"/>
  </w:num>
  <w:num w:numId="30">
    <w:abstractNumId w:val="35"/>
  </w:num>
  <w:num w:numId="31">
    <w:abstractNumId w:val="34"/>
  </w:num>
  <w:num w:numId="32">
    <w:abstractNumId w:val="16"/>
  </w:num>
  <w:num w:numId="33">
    <w:abstractNumId w:val="8"/>
  </w:num>
  <w:num w:numId="34">
    <w:abstractNumId w:val="11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4BD"/>
    <w:rsid w:val="00005F2B"/>
    <w:rsid w:val="00007CDC"/>
    <w:rsid w:val="00015F71"/>
    <w:rsid w:val="0002051C"/>
    <w:rsid w:val="000207B8"/>
    <w:rsid w:val="00022736"/>
    <w:rsid w:val="00030A00"/>
    <w:rsid w:val="000335CC"/>
    <w:rsid w:val="000358C5"/>
    <w:rsid w:val="0004049E"/>
    <w:rsid w:val="00045D4A"/>
    <w:rsid w:val="00046772"/>
    <w:rsid w:val="00046966"/>
    <w:rsid w:val="00052715"/>
    <w:rsid w:val="0005297B"/>
    <w:rsid w:val="00053A92"/>
    <w:rsid w:val="000643AA"/>
    <w:rsid w:val="00064706"/>
    <w:rsid w:val="00070EA5"/>
    <w:rsid w:val="00090C58"/>
    <w:rsid w:val="000920C7"/>
    <w:rsid w:val="0009454B"/>
    <w:rsid w:val="000954B3"/>
    <w:rsid w:val="00097EA1"/>
    <w:rsid w:val="000A4CE7"/>
    <w:rsid w:val="000B1C5E"/>
    <w:rsid w:val="000B1FAD"/>
    <w:rsid w:val="000B30CD"/>
    <w:rsid w:val="000B439D"/>
    <w:rsid w:val="000C1771"/>
    <w:rsid w:val="000C4644"/>
    <w:rsid w:val="000C64A0"/>
    <w:rsid w:val="000D6F84"/>
    <w:rsid w:val="000F5679"/>
    <w:rsid w:val="000F780E"/>
    <w:rsid w:val="001005E8"/>
    <w:rsid w:val="001038D4"/>
    <w:rsid w:val="00103981"/>
    <w:rsid w:val="00103BBB"/>
    <w:rsid w:val="001052BC"/>
    <w:rsid w:val="00111CD5"/>
    <w:rsid w:val="00113032"/>
    <w:rsid w:val="00116411"/>
    <w:rsid w:val="00120AC2"/>
    <w:rsid w:val="001232EB"/>
    <w:rsid w:val="00130604"/>
    <w:rsid w:val="00131CDF"/>
    <w:rsid w:val="00147FF4"/>
    <w:rsid w:val="00155D44"/>
    <w:rsid w:val="001728E1"/>
    <w:rsid w:val="00176762"/>
    <w:rsid w:val="00180B1A"/>
    <w:rsid w:val="00180FD0"/>
    <w:rsid w:val="001829C0"/>
    <w:rsid w:val="00191F1F"/>
    <w:rsid w:val="00192E5C"/>
    <w:rsid w:val="001932BA"/>
    <w:rsid w:val="00193B3E"/>
    <w:rsid w:val="001977B9"/>
    <w:rsid w:val="001A180C"/>
    <w:rsid w:val="001A1ABF"/>
    <w:rsid w:val="001A2963"/>
    <w:rsid w:val="001B0F62"/>
    <w:rsid w:val="001B20A7"/>
    <w:rsid w:val="001C3333"/>
    <w:rsid w:val="001D4F08"/>
    <w:rsid w:val="001F0303"/>
    <w:rsid w:val="00202C0B"/>
    <w:rsid w:val="002032B1"/>
    <w:rsid w:val="00210215"/>
    <w:rsid w:val="00210AC6"/>
    <w:rsid w:val="00221CBC"/>
    <w:rsid w:val="002257A6"/>
    <w:rsid w:val="002260C0"/>
    <w:rsid w:val="00227BC6"/>
    <w:rsid w:val="0023098C"/>
    <w:rsid w:val="00230AC1"/>
    <w:rsid w:val="00232F2C"/>
    <w:rsid w:val="00235702"/>
    <w:rsid w:val="00240393"/>
    <w:rsid w:val="00241342"/>
    <w:rsid w:val="00242D88"/>
    <w:rsid w:val="00247702"/>
    <w:rsid w:val="002533A3"/>
    <w:rsid w:val="00254CC2"/>
    <w:rsid w:val="00255CA1"/>
    <w:rsid w:val="002605EE"/>
    <w:rsid w:val="0026472B"/>
    <w:rsid w:val="00266F7B"/>
    <w:rsid w:val="0027023A"/>
    <w:rsid w:val="00273653"/>
    <w:rsid w:val="00275BEC"/>
    <w:rsid w:val="00282419"/>
    <w:rsid w:val="00283300"/>
    <w:rsid w:val="00291A6C"/>
    <w:rsid w:val="00293CC9"/>
    <w:rsid w:val="00294507"/>
    <w:rsid w:val="002A01FE"/>
    <w:rsid w:val="002A088D"/>
    <w:rsid w:val="002A4273"/>
    <w:rsid w:val="002A44F6"/>
    <w:rsid w:val="002A6BE1"/>
    <w:rsid w:val="002A7BF6"/>
    <w:rsid w:val="002B0900"/>
    <w:rsid w:val="002B616D"/>
    <w:rsid w:val="002B68C6"/>
    <w:rsid w:val="002B6DCE"/>
    <w:rsid w:val="002E2524"/>
    <w:rsid w:val="002E3B6D"/>
    <w:rsid w:val="002E3D44"/>
    <w:rsid w:val="002E41F4"/>
    <w:rsid w:val="002F0B33"/>
    <w:rsid w:val="002F4AEF"/>
    <w:rsid w:val="002F5BE5"/>
    <w:rsid w:val="00300198"/>
    <w:rsid w:val="00301F86"/>
    <w:rsid w:val="0030219A"/>
    <w:rsid w:val="0030682D"/>
    <w:rsid w:val="00306FDC"/>
    <w:rsid w:val="0031516C"/>
    <w:rsid w:val="00316B87"/>
    <w:rsid w:val="003208C5"/>
    <w:rsid w:val="00336125"/>
    <w:rsid w:val="00340714"/>
    <w:rsid w:val="003453F2"/>
    <w:rsid w:val="00360AFF"/>
    <w:rsid w:val="003610C0"/>
    <w:rsid w:val="0036156F"/>
    <w:rsid w:val="003620D2"/>
    <w:rsid w:val="00365167"/>
    <w:rsid w:val="00375E3D"/>
    <w:rsid w:val="00380444"/>
    <w:rsid w:val="003811E1"/>
    <w:rsid w:val="00383FE1"/>
    <w:rsid w:val="003904CF"/>
    <w:rsid w:val="00390B13"/>
    <w:rsid w:val="003B247C"/>
    <w:rsid w:val="003B4D65"/>
    <w:rsid w:val="003B557F"/>
    <w:rsid w:val="003B5AD4"/>
    <w:rsid w:val="003B7222"/>
    <w:rsid w:val="003C218D"/>
    <w:rsid w:val="003C2E8C"/>
    <w:rsid w:val="003D306A"/>
    <w:rsid w:val="003D63E4"/>
    <w:rsid w:val="003E2D92"/>
    <w:rsid w:val="003E5427"/>
    <w:rsid w:val="003E73C9"/>
    <w:rsid w:val="003F267E"/>
    <w:rsid w:val="003F4F87"/>
    <w:rsid w:val="00406393"/>
    <w:rsid w:val="00407A2E"/>
    <w:rsid w:val="00413D48"/>
    <w:rsid w:val="0041550F"/>
    <w:rsid w:val="00420BD0"/>
    <w:rsid w:val="004210D7"/>
    <w:rsid w:val="00422214"/>
    <w:rsid w:val="0042778D"/>
    <w:rsid w:val="00433CCA"/>
    <w:rsid w:val="00453354"/>
    <w:rsid w:val="0045478C"/>
    <w:rsid w:val="00456222"/>
    <w:rsid w:val="00456A03"/>
    <w:rsid w:val="00462B27"/>
    <w:rsid w:val="00462B83"/>
    <w:rsid w:val="004630AE"/>
    <w:rsid w:val="00463B45"/>
    <w:rsid w:val="00467634"/>
    <w:rsid w:val="0047079F"/>
    <w:rsid w:val="0047233F"/>
    <w:rsid w:val="00477CD2"/>
    <w:rsid w:val="0048076D"/>
    <w:rsid w:val="00480F62"/>
    <w:rsid w:val="00483EB6"/>
    <w:rsid w:val="0048434C"/>
    <w:rsid w:val="00487040"/>
    <w:rsid w:val="004931DE"/>
    <w:rsid w:val="004948AE"/>
    <w:rsid w:val="004A0CD1"/>
    <w:rsid w:val="004B3B78"/>
    <w:rsid w:val="004B4B56"/>
    <w:rsid w:val="004B57D4"/>
    <w:rsid w:val="004B754B"/>
    <w:rsid w:val="004C63D8"/>
    <w:rsid w:val="004D4B9F"/>
    <w:rsid w:val="004D5E49"/>
    <w:rsid w:val="004D774D"/>
    <w:rsid w:val="004E2574"/>
    <w:rsid w:val="004E4B69"/>
    <w:rsid w:val="004E4F8C"/>
    <w:rsid w:val="004E7527"/>
    <w:rsid w:val="0050153F"/>
    <w:rsid w:val="0050384F"/>
    <w:rsid w:val="00511E18"/>
    <w:rsid w:val="00512E63"/>
    <w:rsid w:val="005134C7"/>
    <w:rsid w:val="0051645F"/>
    <w:rsid w:val="00516A5B"/>
    <w:rsid w:val="00522579"/>
    <w:rsid w:val="00541765"/>
    <w:rsid w:val="00543B56"/>
    <w:rsid w:val="00543FA2"/>
    <w:rsid w:val="00544DC0"/>
    <w:rsid w:val="00547641"/>
    <w:rsid w:val="005507FD"/>
    <w:rsid w:val="00554CCB"/>
    <w:rsid w:val="00555D42"/>
    <w:rsid w:val="0055769B"/>
    <w:rsid w:val="00560954"/>
    <w:rsid w:val="005636F2"/>
    <w:rsid w:val="0056399A"/>
    <w:rsid w:val="0056798B"/>
    <w:rsid w:val="0057027F"/>
    <w:rsid w:val="00574098"/>
    <w:rsid w:val="005755BA"/>
    <w:rsid w:val="00576C93"/>
    <w:rsid w:val="0058217E"/>
    <w:rsid w:val="00586B90"/>
    <w:rsid w:val="005916AC"/>
    <w:rsid w:val="00595297"/>
    <w:rsid w:val="00596595"/>
    <w:rsid w:val="00596FB5"/>
    <w:rsid w:val="005A1F06"/>
    <w:rsid w:val="005A56AE"/>
    <w:rsid w:val="005A67C1"/>
    <w:rsid w:val="005A7797"/>
    <w:rsid w:val="005A7F51"/>
    <w:rsid w:val="005C4403"/>
    <w:rsid w:val="005C5F77"/>
    <w:rsid w:val="005D2156"/>
    <w:rsid w:val="005D266B"/>
    <w:rsid w:val="005D399A"/>
    <w:rsid w:val="005D57AE"/>
    <w:rsid w:val="005F2E17"/>
    <w:rsid w:val="005F3724"/>
    <w:rsid w:val="005F3C44"/>
    <w:rsid w:val="005F48BF"/>
    <w:rsid w:val="005F7E9E"/>
    <w:rsid w:val="006009A1"/>
    <w:rsid w:val="006024F1"/>
    <w:rsid w:val="0061039F"/>
    <w:rsid w:val="00613D3E"/>
    <w:rsid w:val="00616008"/>
    <w:rsid w:val="0061734B"/>
    <w:rsid w:val="006224BD"/>
    <w:rsid w:val="0062295E"/>
    <w:rsid w:val="00625681"/>
    <w:rsid w:val="006338BC"/>
    <w:rsid w:val="00635273"/>
    <w:rsid w:val="00644754"/>
    <w:rsid w:val="0064649D"/>
    <w:rsid w:val="006503E2"/>
    <w:rsid w:val="00665947"/>
    <w:rsid w:val="00667F42"/>
    <w:rsid w:val="0067019A"/>
    <w:rsid w:val="0067127D"/>
    <w:rsid w:val="00671C72"/>
    <w:rsid w:val="00672559"/>
    <w:rsid w:val="00673FD2"/>
    <w:rsid w:val="006740C9"/>
    <w:rsid w:val="00686448"/>
    <w:rsid w:val="00687D82"/>
    <w:rsid w:val="00692B43"/>
    <w:rsid w:val="006A12B5"/>
    <w:rsid w:val="006B3275"/>
    <w:rsid w:val="006C3CF9"/>
    <w:rsid w:val="006D226A"/>
    <w:rsid w:val="006E2A78"/>
    <w:rsid w:val="006E382D"/>
    <w:rsid w:val="006E3B18"/>
    <w:rsid w:val="006F32BD"/>
    <w:rsid w:val="006F5115"/>
    <w:rsid w:val="00701FF2"/>
    <w:rsid w:val="007024E8"/>
    <w:rsid w:val="00725105"/>
    <w:rsid w:val="00727167"/>
    <w:rsid w:val="00731D63"/>
    <w:rsid w:val="0073246E"/>
    <w:rsid w:val="00732CC9"/>
    <w:rsid w:val="0073360C"/>
    <w:rsid w:val="007353DE"/>
    <w:rsid w:val="00740F8E"/>
    <w:rsid w:val="00744D42"/>
    <w:rsid w:val="00745A2D"/>
    <w:rsid w:val="007468E9"/>
    <w:rsid w:val="007503AE"/>
    <w:rsid w:val="00756050"/>
    <w:rsid w:val="00757C43"/>
    <w:rsid w:val="00763CC4"/>
    <w:rsid w:val="0077017B"/>
    <w:rsid w:val="00773FC6"/>
    <w:rsid w:val="0077607D"/>
    <w:rsid w:val="007810F5"/>
    <w:rsid w:val="007827EA"/>
    <w:rsid w:val="00786E89"/>
    <w:rsid w:val="00787B9B"/>
    <w:rsid w:val="007A3EB6"/>
    <w:rsid w:val="007B3909"/>
    <w:rsid w:val="007B70E5"/>
    <w:rsid w:val="007C0281"/>
    <w:rsid w:val="007C1EAB"/>
    <w:rsid w:val="007C59E7"/>
    <w:rsid w:val="007D241E"/>
    <w:rsid w:val="007D4C2A"/>
    <w:rsid w:val="007E41F9"/>
    <w:rsid w:val="007E5568"/>
    <w:rsid w:val="007E7F0D"/>
    <w:rsid w:val="007F106A"/>
    <w:rsid w:val="007F6A88"/>
    <w:rsid w:val="007F7564"/>
    <w:rsid w:val="008015B4"/>
    <w:rsid w:val="00803520"/>
    <w:rsid w:val="00811E92"/>
    <w:rsid w:val="00812B3A"/>
    <w:rsid w:val="0081450E"/>
    <w:rsid w:val="0083027D"/>
    <w:rsid w:val="00833255"/>
    <w:rsid w:val="00842D10"/>
    <w:rsid w:val="00847F6A"/>
    <w:rsid w:val="00863BFA"/>
    <w:rsid w:val="00865673"/>
    <w:rsid w:val="00866913"/>
    <w:rsid w:val="00872088"/>
    <w:rsid w:val="0087679B"/>
    <w:rsid w:val="0088057D"/>
    <w:rsid w:val="00892489"/>
    <w:rsid w:val="0089676E"/>
    <w:rsid w:val="008A196E"/>
    <w:rsid w:val="008A7B34"/>
    <w:rsid w:val="008B0B99"/>
    <w:rsid w:val="008B381C"/>
    <w:rsid w:val="008D3639"/>
    <w:rsid w:val="008D38B0"/>
    <w:rsid w:val="008D399D"/>
    <w:rsid w:val="008D3D3B"/>
    <w:rsid w:val="008D54F9"/>
    <w:rsid w:val="008F0240"/>
    <w:rsid w:val="008F1F54"/>
    <w:rsid w:val="008F3A0C"/>
    <w:rsid w:val="008F6828"/>
    <w:rsid w:val="00900376"/>
    <w:rsid w:val="00907748"/>
    <w:rsid w:val="009079D9"/>
    <w:rsid w:val="00922402"/>
    <w:rsid w:val="009314C8"/>
    <w:rsid w:val="009376EA"/>
    <w:rsid w:val="00942CEA"/>
    <w:rsid w:val="009432AE"/>
    <w:rsid w:val="00944092"/>
    <w:rsid w:val="0094692C"/>
    <w:rsid w:val="00952BD7"/>
    <w:rsid w:val="00955A2C"/>
    <w:rsid w:val="00960771"/>
    <w:rsid w:val="00961A0F"/>
    <w:rsid w:val="00961FF8"/>
    <w:rsid w:val="0096319C"/>
    <w:rsid w:val="00973563"/>
    <w:rsid w:val="009A7910"/>
    <w:rsid w:val="009B1FEC"/>
    <w:rsid w:val="009C1CA8"/>
    <w:rsid w:val="009C2200"/>
    <w:rsid w:val="009C26A3"/>
    <w:rsid w:val="009C6338"/>
    <w:rsid w:val="009C72AC"/>
    <w:rsid w:val="009C73BC"/>
    <w:rsid w:val="009D178B"/>
    <w:rsid w:val="009D3776"/>
    <w:rsid w:val="009D4F07"/>
    <w:rsid w:val="009D52EE"/>
    <w:rsid w:val="009D5B85"/>
    <w:rsid w:val="009E378F"/>
    <w:rsid w:val="009E7E35"/>
    <w:rsid w:val="009F7FD5"/>
    <w:rsid w:val="00A007D2"/>
    <w:rsid w:val="00A04391"/>
    <w:rsid w:val="00A04E32"/>
    <w:rsid w:val="00A069F2"/>
    <w:rsid w:val="00A1308D"/>
    <w:rsid w:val="00A2382D"/>
    <w:rsid w:val="00A23932"/>
    <w:rsid w:val="00A302FC"/>
    <w:rsid w:val="00A31879"/>
    <w:rsid w:val="00A34B1A"/>
    <w:rsid w:val="00A50E0E"/>
    <w:rsid w:val="00A61125"/>
    <w:rsid w:val="00A63D81"/>
    <w:rsid w:val="00A64AE2"/>
    <w:rsid w:val="00A651B7"/>
    <w:rsid w:val="00A70250"/>
    <w:rsid w:val="00A74AF4"/>
    <w:rsid w:val="00A80F83"/>
    <w:rsid w:val="00A82240"/>
    <w:rsid w:val="00A909DE"/>
    <w:rsid w:val="00A9163A"/>
    <w:rsid w:val="00A93E8E"/>
    <w:rsid w:val="00AA5492"/>
    <w:rsid w:val="00AA553F"/>
    <w:rsid w:val="00AB313A"/>
    <w:rsid w:val="00AB6668"/>
    <w:rsid w:val="00AB7F2C"/>
    <w:rsid w:val="00AC0910"/>
    <w:rsid w:val="00AC6BD5"/>
    <w:rsid w:val="00AD1B11"/>
    <w:rsid w:val="00AD1DE3"/>
    <w:rsid w:val="00AD3084"/>
    <w:rsid w:val="00AD69CC"/>
    <w:rsid w:val="00AE19BB"/>
    <w:rsid w:val="00AE3921"/>
    <w:rsid w:val="00AE5511"/>
    <w:rsid w:val="00B03E22"/>
    <w:rsid w:val="00B109D9"/>
    <w:rsid w:val="00B137B9"/>
    <w:rsid w:val="00B16CB7"/>
    <w:rsid w:val="00B16E2E"/>
    <w:rsid w:val="00B22612"/>
    <w:rsid w:val="00B231E8"/>
    <w:rsid w:val="00B2408B"/>
    <w:rsid w:val="00B257B5"/>
    <w:rsid w:val="00B300EA"/>
    <w:rsid w:val="00B321D0"/>
    <w:rsid w:val="00B34B60"/>
    <w:rsid w:val="00B407BE"/>
    <w:rsid w:val="00B40B60"/>
    <w:rsid w:val="00B43296"/>
    <w:rsid w:val="00B462F1"/>
    <w:rsid w:val="00B556F7"/>
    <w:rsid w:val="00B6356D"/>
    <w:rsid w:val="00B6608A"/>
    <w:rsid w:val="00B66483"/>
    <w:rsid w:val="00B70CF8"/>
    <w:rsid w:val="00B75C8A"/>
    <w:rsid w:val="00B8156A"/>
    <w:rsid w:val="00B9398F"/>
    <w:rsid w:val="00B9705B"/>
    <w:rsid w:val="00BA13A8"/>
    <w:rsid w:val="00BA1BF0"/>
    <w:rsid w:val="00BB0E19"/>
    <w:rsid w:val="00BB1447"/>
    <w:rsid w:val="00BB179D"/>
    <w:rsid w:val="00BB1B76"/>
    <w:rsid w:val="00BB1C7C"/>
    <w:rsid w:val="00BB2E79"/>
    <w:rsid w:val="00BB4BBC"/>
    <w:rsid w:val="00BC06F0"/>
    <w:rsid w:val="00BC1D0D"/>
    <w:rsid w:val="00BC780C"/>
    <w:rsid w:val="00BD02FA"/>
    <w:rsid w:val="00BD6415"/>
    <w:rsid w:val="00BD68D1"/>
    <w:rsid w:val="00BE38CC"/>
    <w:rsid w:val="00BE3DDD"/>
    <w:rsid w:val="00BE6DDB"/>
    <w:rsid w:val="00BF161A"/>
    <w:rsid w:val="00BF449F"/>
    <w:rsid w:val="00C030D1"/>
    <w:rsid w:val="00C05B64"/>
    <w:rsid w:val="00C1592D"/>
    <w:rsid w:val="00C16EA0"/>
    <w:rsid w:val="00C17C28"/>
    <w:rsid w:val="00C269B4"/>
    <w:rsid w:val="00C3099E"/>
    <w:rsid w:val="00C31C5D"/>
    <w:rsid w:val="00C3235F"/>
    <w:rsid w:val="00C350C0"/>
    <w:rsid w:val="00C372B7"/>
    <w:rsid w:val="00C44F53"/>
    <w:rsid w:val="00C50FF6"/>
    <w:rsid w:val="00C53355"/>
    <w:rsid w:val="00C57EC8"/>
    <w:rsid w:val="00C6048F"/>
    <w:rsid w:val="00C605BE"/>
    <w:rsid w:val="00C81C81"/>
    <w:rsid w:val="00C8264E"/>
    <w:rsid w:val="00C85ABE"/>
    <w:rsid w:val="00C91029"/>
    <w:rsid w:val="00C9182D"/>
    <w:rsid w:val="00C9300C"/>
    <w:rsid w:val="00C96321"/>
    <w:rsid w:val="00C97FCE"/>
    <w:rsid w:val="00CA0421"/>
    <w:rsid w:val="00CA2A37"/>
    <w:rsid w:val="00CA4777"/>
    <w:rsid w:val="00CA6B77"/>
    <w:rsid w:val="00CB3CE8"/>
    <w:rsid w:val="00CB4A9E"/>
    <w:rsid w:val="00CB6B58"/>
    <w:rsid w:val="00CB7013"/>
    <w:rsid w:val="00CC0E9A"/>
    <w:rsid w:val="00CC381F"/>
    <w:rsid w:val="00CC602E"/>
    <w:rsid w:val="00CC6956"/>
    <w:rsid w:val="00CD015C"/>
    <w:rsid w:val="00CD0675"/>
    <w:rsid w:val="00CD3E5E"/>
    <w:rsid w:val="00CD7F21"/>
    <w:rsid w:val="00CE31F3"/>
    <w:rsid w:val="00CF4697"/>
    <w:rsid w:val="00CF4B1E"/>
    <w:rsid w:val="00D04CFC"/>
    <w:rsid w:val="00D1085B"/>
    <w:rsid w:val="00D12820"/>
    <w:rsid w:val="00D14002"/>
    <w:rsid w:val="00D14742"/>
    <w:rsid w:val="00D167AD"/>
    <w:rsid w:val="00D31A09"/>
    <w:rsid w:val="00D32703"/>
    <w:rsid w:val="00D3549C"/>
    <w:rsid w:val="00D40C3E"/>
    <w:rsid w:val="00D42BDB"/>
    <w:rsid w:val="00D5565F"/>
    <w:rsid w:val="00D62534"/>
    <w:rsid w:val="00D62859"/>
    <w:rsid w:val="00D652F7"/>
    <w:rsid w:val="00D67D5C"/>
    <w:rsid w:val="00D71C93"/>
    <w:rsid w:val="00D74F33"/>
    <w:rsid w:val="00D85D95"/>
    <w:rsid w:val="00D864EF"/>
    <w:rsid w:val="00D92291"/>
    <w:rsid w:val="00D93067"/>
    <w:rsid w:val="00DA2C70"/>
    <w:rsid w:val="00DB1783"/>
    <w:rsid w:val="00DB7F3E"/>
    <w:rsid w:val="00DC338A"/>
    <w:rsid w:val="00DC36A7"/>
    <w:rsid w:val="00DC49FC"/>
    <w:rsid w:val="00DC7A81"/>
    <w:rsid w:val="00DD4E26"/>
    <w:rsid w:val="00DD60A7"/>
    <w:rsid w:val="00DF12B8"/>
    <w:rsid w:val="00DF26CC"/>
    <w:rsid w:val="00DF27DC"/>
    <w:rsid w:val="00E04A65"/>
    <w:rsid w:val="00E13F4C"/>
    <w:rsid w:val="00E20092"/>
    <w:rsid w:val="00E210F2"/>
    <w:rsid w:val="00E21692"/>
    <w:rsid w:val="00E26352"/>
    <w:rsid w:val="00E35150"/>
    <w:rsid w:val="00E45F25"/>
    <w:rsid w:val="00E505D3"/>
    <w:rsid w:val="00E55AAB"/>
    <w:rsid w:val="00E57B10"/>
    <w:rsid w:val="00E61AD4"/>
    <w:rsid w:val="00E6231C"/>
    <w:rsid w:val="00E651BB"/>
    <w:rsid w:val="00E7760A"/>
    <w:rsid w:val="00E916B6"/>
    <w:rsid w:val="00E9614C"/>
    <w:rsid w:val="00E968AB"/>
    <w:rsid w:val="00EA0F1F"/>
    <w:rsid w:val="00EA318B"/>
    <w:rsid w:val="00EB5875"/>
    <w:rsid w:val="00EC00CE"/>
    <w:rsid w:val="00EC1DC2"/>
    <w:rsid w:val="00EC2CD6"/>
    <w:rsid w:val="00EC44A6"/>
    <w:rsid w:val="00EC5991"/>
    <w:rsid w:val="00EC62B4"/>
    <w:rsid w:val="00EC6307"/>
    <w:rsid w:val="00EC6FF8"/>
    <w:rsid w:val="00ED481B"/>
    <w:rsid w:val="00EE38B6"/>
    <w:rsid w:val="00EE6646"/>
    <w:rsid w:val="00EF057B"/>
    <w:rsid w:val="00EF4662"/>
    <w:rsid w:val="00EF7A2F"/>
    <w:rsid w:val="00F013C1"/>
    <w:rsid w:val="00F03DD2"/>
    <w:rsid w:val="00F04DD2"/>
    <w:rsid w:val="00F04DF2"/>
    <w:rsid w:val="00F05060"/>
    <w:rsid w:val="00F059A2"/>
    <w:rsid w:val="00F064F0"/>
    <w:rsid w:val="00F12B92"/>
    <w:rsid w:val="00F214E7"/>
    <w:rsid w:val="00F24606"/>
    <w:rsid w:val="00F3287F"/>
    <w:rsid w:val="00F33BAD"/>
    <w:rsid w:val="00F354C6"/>
    <w:rsid w:val="00F35CD4"/>
    <w:rsid w:val="00F36555"/>
    <w:rsid w:val="00F42DEE"/>
    <w:rsid w:val="00F43676"/>
    <w:rsid w:val="00F47FEF"/>
    <w:rsid w:val="00F50A0A"/>
    <w:rsid w:val="00F51E4A"/>
    <w:rsid w:val="00F53030"/>
    <w:rsid w:val="00F53DAE"/>
    <w:rsid w:val="00F57944"/>
    <w:rsid w:val="00F630D2"/>
    <w:rsid w:val="00F67497"/>
    <w:rsid w:val="00F67BD1"/>
    <w:rsid w:val="00F67C13"/>
    <w:rsid w:val="00F7018B"/>
    <w:rsid w:val="00F83E84"/>
    <w:rsid w:val="00F8713B"/>
    <w:rsid w:val="00F908DB"/>
    <w:rsid w:val="00F93D71"/>
    <w:rsid w:val="00FB34E8"/>
    <w:rsid w:val="00FB5133"/>
    <w:rsid w:val="00FB6342"/>
    <w:rsid w:val="00FE45AA"/>
    <w:rsid w:val="00FE7457"/>
    <w:rsid w:val="00FF0306"/>
    <w:rsid w:val="00FF0572"/>
    <w:rsid w:val="00FF0C14"/>
    <w:rsid w:val="00FF4CF7"/>
    <w:rsid w:val="00FF5F6F"/>
    <w:rsid w:val="00FF651A"/>
    <w:rsid w:val="00FF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D38E"/>
  <w15:docId w15:val="{FF5A069E-BFE8-4D1A-9E4B-46ED7755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4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904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97EA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BB1B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60"/>
      <w:outlineLvl w:val="2"/>
    </w:pPr>
    <w:rPr>
      <w:rFonts w:ascii="Cambria" w:hAnsi="Cambria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4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qFormat/>
    <w:rsid w:val="006224B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</w:rPr>
  </w:style>
  <w:style w:type="paragraph" w:styleId="a4">
    <w:name w:val="header"/>
    <w:basedOn w:val="a"/>
    <w:link w:val="a5"/>
    <w:uiPriority w:val="99"/>
    <w:unhideWhenUsed/>
    <w:rsid w:val="006224B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224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4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aliases w:val="маркированный,Citation List,Heading1,Colorful List - Accent 11,strich,2nd Tier Header,Colorful List - Accent 11CxSpLast,H1-1,Заголовок3,it_List1,ТЗ список,Абзац списка литеральный,название табл/рис,Цветной список - Акцент 11,Bullet List"/>
    <w:basedOn w:val="a"/>
    <w:link w:val="a9"/>
    <w:uiPriority w:val="34"/>
    <w:qFormat/>
    <w:rsid w:val="009C72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Абзац списка Знак"/>
    <w:aliases w:val="маркированный Знак,Citation List Знак,Heading1 Знак,Colorful List - Accent 11 Знак,strich Знак,2nd Tier Header Знак,Colorful List - Accent 11CxSpLast Знак,H1-1 Знак,Заголовок3 Знак,it_List1 Знак,ТЗ список Знак,название табл/рис Знак"/>
    <w:link w:val="a8"/>
    <w:uiPriority w:val="99"/>
    <w:qFormat/>
    <w:locked/>
    <w:rsid w:val="009C72AC"/>
    <w:rPr>
      <w:rFonts w:ascii="Calibri" w:eastAsia="Calibri" w:hAnsi="Calibri" w:cs="Times New Roman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nhideWhenUsed/>
    <w:qFormat/>
    <w:rsid w:val="00BA13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BA1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5134C7"/>
    <w:rPr>
      <w:color w:val="000000"/>
    </w:rPr>
  </w:style>
  <w:style w:type="character" w:styleId="ac">
    <w:name w:val="annotation reference"/>
    <w:basedOn w:val="a0"/>
    <w:uiPriority w:val="99"/>
    <w:unhideWhenUsed/>
    <w:rsid w:val="005134C7"/>
    <w:rPr>
      <w:sz w:val="16"/>
      <w:szCs w:val="16"/>
    </w:rPr>
  </w:style>
  <w:style w:type="paragraph" w:customStyle="1" w:styleId="Default">
    <w:name w:val="Default"/>
    <w:uiPriority w:val="99"/>
    <w:qFormat/>
    <w:rsid w:val="00FF4C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j111">
    <w:name w:val="j111"/>
    <w:basedOn w:val="a"/>
    <w:rsid w:val="00961A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s2">
    <w:name w:val="s2"/>
    <w:basedOn w:val="a0"/>
    <w:rsid w:val="00961A0F"/>
  </w:style>
  <w:style w:type="paragraph" w:customStyle="1" w:styleId="j114">
    <w:name w:val="j114"/>
    <w:basedOn w:val="a"/>
    <w:rsid w:val="00961A0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character" w:customStyle="1" w:styleId="ad">
    <w:name w:val="Основной текст_"/>
    <w:link w:val="11"/>
    <w:uiPriority w:val="99"/>
    <w:rsid w:val="00291A6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d"/>
    <w:uiPriority w:val="99"/>
    <w:qFormat/>
    <w:rsid w:val="00291A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220" w:line="240" w:lineRule="exact"/>
      <w:jc w:val="center"/>
    </w:pPr>
    <w:rPr>
      <w:sz w:val="27"/>
      <w:szCs w:val="27"/>
      <w:lang w:eastAsia="en-US"/>
    </w:rPr>
  </w:style>
  <w:style w:type="character" w:styleId="ae">
    <w:name w:val="Hyperlink"/>
    <w:basedOn w:val="a0"/>
    <w:uiPriority w:val="99"/>
    <w:unhideWhenUsed/>
    <w:rsid w:val="00B556F7"/>
    <w:rPr>
      <w:color w:val="000080"/>
      <w:u w:val="single"/>
    </w:rPr>
  </w:style>
  <w:style w:type="paragraph" w:customStyle="1" w:styleId="j110">
    <w:name w:val="j110"/>
    <w:basedOn w:val="a"/>
    <w:rsid w:val="00F0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paragraph" w:customStyle="1" w:styleId="j113">
    <w:name w:val="j113"/>
    <w:basedOn w:val="a"/>
    <w:rsid w:val="00F04D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</w:style>
  <w:style w:type="table" w:styleId="af">
    <w:name w:val="Table Grid"/>
    <w:basedOn w:val="a1"/>
    <w:uiPriority w:val="59"/>
    <w:rsid w:val="0015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a"/>
    <w:rsid w:val="00176762"/>
    <w:rPr>
      <w:color w:val="333399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7A3EB6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A3EB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7E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904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904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904C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E61AD4"/>
    <w:rPr>
      <w:color w:val="000000"/>
      <w:sz w:val="24"/>
      <w:szCs w:val="24"/>
      <w:lang w:val="kk-KZ"/>
    </w:rPr>
  </w:style>
  <w:style w:type="paragraph" w:styleId="22">
    <w:name w:val="Body Text 2"/>
    <w:basedOn w:val="a"/>
    <w:link w:val="21"/>
    <w:uiPriority w:val="99"/>
    <w:rsid w:val="00E61A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HAnsi" w:hAnsiTheme="minorHAnsi" w:cstheme="minorBidi"/>
      <w:color w:val="000000"/>
      <w:lang w:val="kk-KZ" w:eastAsia="en-US"/>
    </w:rPr>
  </w:style>
  <w:style w:type="character" w:customStyle="1" w:styleId="210">
    <w:name w:val="Основной текст 2 Знак1"/>
    <w:basedOn w:val="a0"/>
    <w:uiPriority w:val="99"/>
    <w:semiHidden/>
    <w:rsid w:val="00E61A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50A0A"/>
  </w:style>
  <w:style w:type="character" w:styleId="af3">
    <w:name w:val="Strong"/>
    <w:uiPriority w:val="22"/>
    <w:qFormat/>
    <w:rsid w:val="00B407B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BB1B76"/>
    <w:rPr>
      <w:rFonts w:ascii="Cambria" w:eastAsia="Times New Roman" w:hAnsi="Cambria" w:cs="Times New Roman"/>
      <w:b/>
      <w:bCs/>
      <w:color w:val="000000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8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zakon.kz/Document/?doc_id=10039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77289-C828-43E0-9E9F-5D6BA9DBA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user-001</dc:creator>
  <cp:lastModifiedBy>User</cp:lastModifiedBy>
  <cp:revision>3</cp:revision>
  <dcterms:created xsi:type="dcterms:W3CDTF">2019-05-27T12:22:00Z</dcterms:created>
  <dcterms:modified xsi:type="dcterms:W3CDTF">2019-05-27T12:23:00Z</dcterms:modified>
</cp:coreProperties>
</file>